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ED47E" w14:textId="19905E94" w:rsidR="001A4DB9" w:rsidRDefault="001928B9" w:rsidP="00B514A1">
      <w:pPr>
        <w:jc w:val="center"/>
        <w:rPr>
          <w:rFonts w:ascii="仿宋" w:eastAsia="仿宋" w:hAnsi="仿宋" w:cs="楷体"/>
          <w:b/>
          <w:sz w:val="44"/>
          <w:szCs w:val="44"/>
        </w:rPr>
      </w:pPr>
      <w:r w:rsidRPr="001928B9">
        <w:rPr>
          <w:rFonts w:ascii="仿宋" w:eastAsia="仿宋" w:hAnsi="仿宋" w:cs="楷体" w:hint="eastAsia"/>
          <w:b/>
          <w:sz w:val="44"/>
          <w:szCs w:val="44"/>
        </w:rPr>
        <w:t>中国学位论文全文数据库</w:t>
      </w:r>
      <w:r w:rsidR="00B514A1">
        <w:rPr>
          <w:rFonts w:ascii="仿宋" w:eastAsia="仿宋" w:hAnsi="仿宋" w:cs="楷体" w:hint="eastAsia"/>
          <w:b/>
          <w:sz w:val="44"/>
          <w:szCs w:val="44"/>
        </w:rPr>
        <w:t>·增强版简介</w:t>
      </w:r>
    </w:p>
    <w:p w14:paraId="2D830155" w14:textId="15D6D274" w:rsidR="00595426" w:rsidRDefault="00595426" w:rsidP="00B514A1">
      <w:pPr>
        <w:jc w:val="center"/>
        <w:rPr>
          <w:rFonts w:ascii="仿宋" w:eastAsia="仿宋" w:hAnsi="仿宋" w:cs="楷体"/>
          <w:b/>
          <w:sz w:val="44"/>
          <w:szCs w:val="44"/>
        </w:rPr>
      </w:pPr>
    </w:p>
    <w:p w14:paraId="6D5464EF" w14:textId="60D7CBD2" w:rsidR="00595426" w:rsidRPr="00595426" w:rsidRDefault="00595426" w:rsidP="00B514A1">
      <w:pPr>
        <w:jc w:val="center"/>
        <w:rPr>
          <w:rFonts w:ascii="仿宋" w:eastAsia="仿宋" w:hAnsi="仿宋" w:cs="楷体" w:hint="eastAsia"/>
          <w:sz w:val="28"/>
          <w:szCs w:val="28"/>
        </w:rPr>
      </w:pPr>
      <w:r w:rsidRPr="00595426">
        <w:rPr>
          <w:rFonts w:ascii="仿宋" w:eastAsia="仿宋" w:hAnsi="仿宋" w:cs="楷体" w:hint="eastAsia"/>
          <w:b/>
          <w:sz w:val="28"/>
          <w:szCs w:val="28"/>
        </w:rPr>
        <w:t>访问地址：</w:t>
      </w:r>
      <w:r w:rsidRPr="00595426">
        <w:rPr>
          <w:rFonts w:ascii="仿宋" w:eastAsia="仿宋" w:hAnsi="仿宋" w:cs="楷体"/>
          <w:b/>
          <w:sz w:val="28"/>
          <w:szCs w:val="28"/>
        </w:rPr>
        <w:t>https://c.wanfangdata.com.cn/thesis</w:t>
      </w:r>
    </w:p>
    <w:p w14:paraId="068AADDC" w14:textId="77777777" w:rsidR="001A4DB9" w:rsidRDefault="001A4DB9">
      <w:pPr>
        <w:jc w:val="right"/>
        <w:rPr>
          <w:rFonts w:ascii="仿宋" w:eastAsia="仿宋" w:hAnsi="仿宋" w:cs="楷体"/>
          <w:sz w:val="28"/>
          <w:szCs w:val="28"/>
        </w:rPr>
      </w:pPr>
    </w:p>
    <w:p w14:paraId="113C7A5C" w14:textId="1A8D1998" w:rsidR="001A4DB9" w:rsidRDefault="00404713">
      <w:pPr>
        <w:ind w:firstLineChars="200"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万方数据</w:t>
      </w:r>
      <w:r w:rsidR="00B514A1">
        <w:rPr>
          <w:rFonts w:ascii="仿宋" w:eastAsia="仿宋" w:hAnsi="仿宋" w:cs="楷体" w:hint="eastAsia"/>
          <w:sz w:val="28"/>
          <w:szCs w:val="28"/>
        </w:rPr>
        <w:t>知识服务平台</w:t>
      </w:r>
      <w:r>
        <w:rPr>
          <w:rFonts w:ascii="仿宋" w:eastAsia="仿宋" w:hAnsi="仿宋" w:cs="楷体" w:hint="eastAsia"/>
          <w:sz w:val="28"/>
          <w:szCs w:val="28"/>
        </w:rPr>
        <w:t>以融汇、开放、智能、触达为关键词，加速实现从传统文献保障服务向文献渠道保障服务的升级转型。</w:t>
      </w:r>
      <w:bookmarkStart w:id="0" w:name="_Hlk19022090"/>
      <w:r w:rsidR="00B514A1">
        <w:rPr>
          <w:rFonts w:ascii="仿宋" w:eastAsia="仿宋" w:hAnsi="仿宋" w:cs="楷体" w:hint="eastAsia"/>
          <w:sz w:val="28"/>
          <w:szCs w:val="28"/>
        </w:rPr>
        <w:t>通过强化</w:t>
      </w:r>
      <w:r>
        <w:rPr>
          <w:rFonts w:ascii="仿宋" w:eastAsia="仿宋" w:hAnsi="仿宋" w:cs="楷体" w:hint="eastAsia"/>
          <w:sz w:val="28"/>
          <w:szCs w:val="28"/>
        </w:rPr>
        <w:t>与</w:t>
      </w:r>
      <w:r w:rsidRPr="00F712D9">
        <w:rPr>
          <w:rFonts w:ascii="仿宋" w:eastAsia="仿宋" w:hAnsi="仿宋" w:cs="楷体" w:hint="eastAsia"/>
          <w:sz w:val="28"/>
          <w:szCs w:val="28"/>
        </w:rPr>
        <w:t>中国科学技术信息研究所的战略合作</w:t>
      </w:r>
      <w:r>
        <w:rPr>
          <w:rFonts w:ascii="仿宋" w:eastAsia="仿宋" w:hAnsi="仿宋" w:cs="楷体" w:hint="eastAsia"/>
          <w:sz w:val="28"/>
          <w:szCs w:val="28"/>
        </w:rPr>
        <w:t>，不断提升对多源异构资源的整合、组织与发现能力</w:t>
      </w:r>
      <w:bookmarkEnd w:id="0"/>
      <w:r>
        <w:rPr>
          <w:rFonts w:ascii="仿宋" w:eastAsia="仿宋" w:hAnsi="仿宋" w:cs="楷体" w:hint="eastAsia"/>
          <w:sz w:val="28"/>
          <w:szCs w:val="28"/>
        </w:rPr>
        <w:t>，通过全文下载、原文传递</w:t>
      </w:r>
      <w:r w:rsidR="00B514A1">
        <w:rPr>
          <w:rFonts w:ascii="仿宋" w:eastAsia="仿宋" w:hAnsi="仿宋" w:cs="楷体" w:hint="eastAsia"/>
          <w:sz w:val="28"/>
          <w:szCs w:val="28"/>
        </w:rPr>
        <w:t>等服务形式全面升级原</w:t>
      </w:r>
      <w:r w:rsidR="001928B9" w:rsidRPr="001928B9">
        <w:rPr>
          <w:rFonts w:ascii="仿宋" w:eastAsia="仿宋" w:hAnsi="仿宋" w:cs="楷体" w:hint="eastAsia"/>
          <w:sz w:val="28"/>
          <w:szCs w:val="28"/>
        </w:rPr>
        <w:t>中国学位论文全文数据库</w:t>
      </w:r>
      <w:r w:rsidR="00B514A1">
        <w:rPr>
          <w:rFonts w:ascii="仿宋" w:eastAsia="仿宋" w:hAnsi="仿宋" w:cs="楷体" w:hint="eastAsia"/>
          <w:sz w:val="28"/>
          <w:szCs w:val="28"/>
        </w:rPr>
        <w:t>，</w:t>
      </w:r>
      <w:r w:rsidR="002923C5">
        <w:rPr>
          <w:rFonts w:ascii="仿宋" w:eastAsia="仿宋" w:hAnsi="仿宋" w:cs="楷体" w:hint="eastAsia"/>
          <w:sz w:val="28"/>
          <w:szCs w:val="28"/>
        </w:rPr>
        <w:t>打造增强版</w:t>
      </w:r>
      <w:r w:rsidR="001928B9">
        <w:rPr>
          <w:rFonts w:ascii="仿宋" w:eastAsia="仿宋" w:hAnsi="仿宋" w:cs="楷体" w:hint="eastAsia"/>
          <w:sz w:val="28"/>
          <w:szCs w:val="28"/>
        </w:rPr>
        <w:t>学位论文</w:t>
      </w:r>
      <w:r w:rsidR="002923C5">
        <w:rPr>
          <w:rFonts w:ascii="仿宋" w:eastAsia="仿宋" w:hAnsi="仿宋" w:cs="楷体" w:hint="eastAsia"/>
          <w:sz w:val="28"/>
          <w:szCs w:val="28"/>
        </w:rPr>
        <w:t>服务系统，</w:t>
      </w:r>
      <w:r w:rsidR="00B514A1">
        <w:rPr>
          <w:rFonts w:ascii="仿宋" w:eastAsia="仿宋" w:hAnsi="仿宋" w:cs="楷体" w:hint="eastAsia"/>
          <w:sz w:val="28"/>
          <w:szCs w:val="28"/>
        </w:rPr>
        <w:t>以实现价值学术资源的覆盖</w:t>
      </w:r>
      <w:r w:rsidR="0024710B">
        <w:rPr>
          <w:rFonts w:ascii="仿宋" w:eastAsia="仿宋" w:hAnsi="仿宋" w:cs="楷体" w:hint="eastAsia"/>
          <w:sz w:val="28"/>
          <w:szCs w:val="28"/>
        </w:rPr>
        <w:t>、揭示与获取</w:t>
      </w:r>
      <w:r w:rsidR="008F2659">
        <w:rPr>
          <w:rFonts w:ascii="仿宋" w:eastAsia="仿宋" w:hAnsi="仿宋" w:cs="楷体" w:hint="eastAsia"/>
          <w:sz w:val="28"/>
          <w:szCs w:val="28"/>
        </w:rPr>
        <w:t>。</w:t>
      </w:r>
    </w:p>
    <w:p w14:paraId="582EE00E" w14:textId="77777777" w:rsidR="001A4DB9" w:rsidRDefault="00404713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资源概况</w:t>
      </w:r>
    </w:p>
    <w:p w14:paraId="1C09D018" w14:textId="7BBE74CC" w:rsidR="00FB4AED" w:rsidRDefault="00FB4AED" w:rsidP="00B514A1">
      <w:pPr>
        <w:ind w:firstLineChars="200" w:firstLine="560"/>
        <w:rPr>
          <w:rFonts w:ascii="仿宋" w:eastAsia="仿宋" w:hAnsi="仿宋" w:cs="楷体"/>
          <w:sz w:val="28"/>
          <w:szCs w:val="28"/>
        </w:rPr>
      </w:pPr>
      <w:r w:rsidRPr="00FB4AED">
        <w:rPr>
          <w:rFonts w:ascii="仿宋" w:eastAsia="仿宋" w:hAnsi="仿宋" w:cs="楷体" w:hint="eastAsia"/>
          <w:sz w:val="28"/>
          <w:szCs w:val="28"/>
        </w:rPr>
        <w:t>万方数据知识服务平台通过强化与科研院所、高校和出版机构的战略合作，不断提升对多源异构资源的整合、组织与发现能力，通过全文下载、原文传递服务形式全面升级原“中国学位论文全文数据库”，打造“中国学位论文全文数据库·增强版”，帮助用户快速便捷的获取高价值学术资源。</w:t>
      </w:r>
    </w:p>
    <w:p w14:paraId="4AF64A8B" w14:textId="5CB6BC1F" w:rsidR="00FB4AED" w:rsidRPr="00462C4F" w:rsidRDefault="00FB4AED" w:rsidP="00462C4F">
      <w:pPr>
        <w:ind w:firstLineChars="200" w:firstLine="560"/>
        <w:rPr>
          <w:rFonts w:ascii="仿宋" w:eastAsia="仿宋" w:hAnsi="仿宋" w:cs="楷体"/>
          <w:b/>
          <w:bCs/>
          <w:sz w:val="28"/>
          <w:szCs w:val="28"/>
        </w:rPr>
      </w:pPr>
      <w:r w:rsidRPr="00FB4AED">
        <w:rPr>
          <w:rFonts w:ascii="仿宋" w:eastAsia="仿宋" w:hAnsi="仿宋" w:cs="楷体" w:hint="eastAsia"/>
          <w:sz w:val="28"/>
          <w:szCs w:val="28"/>
        </w:rPr>
        <w:t>中国学位论文全文数据库·增强版</w:t>
      </w:r>
      <w:r w:rsidR="001824F5">
        <w:rPr>
          <w:rFonts w:ascii="仿宋" w:eastAsia="仿宋" w:hAnsi="仿宋" w:cs="楷体" w:hint="eastAsia"/>
          <w:sz w:val="28"/>
          <w:szCs w:val="28"/>
        </w:rPr>
        <w:t>，收录的学位论文来自</w:t>
      </w:r>
      <w:r>
        <w:rPr>
          <w:rFonts w:ascii="仿宋" w:eastAsia="仿宋" w:hAnsi="仿宋" w:cs="楷体" w:hint="eastAsia"/>
          <w:sz w:val="28"/>
          <w:szCs w:val="28"/>
        </w:rPr>
        <w:t>8</w:t>
      </w:r>
      <w:r>
        <w:rPr>
          <w:rFonts w:ascii="仿宋" w:eastAsia="仿宋" w:hAnsi="仿宋" w:cs="楷体"/>
          <w:sz w:val="28"/>
          <w:szCs w:val="28"/>
        </w:rPr>
        <w:t>00</w:t>
      </w:r>
      <w:r>
        <w:rPr>
          <w:rFonts w:ascii="仿宋" w:eastAsia="仿宋" w:hAnsi="仿宋" w:cs="楷体" w:hint="eastAsia"/>
          <w:sz w:val="28"/>
          <w:szCs w:val="28"/>
        </w:rPr>
        <w:t>多家科研院所、高校或机构</w:t>
      </w:r>
      <w:r w:rsidR="00462C4F">
        <w:rPr>
          <w:rFonts w:ascii="仿宋" w:eastAsia="仿宋" w:hAnsi="仿宋" w:cs="楷体" w:hint="eastAsia"/>
          <w:sz w:val="28"/>
          <w:szCs w:val="28"/>
        </w:rPr>
        <w:t>，包括7</w:t>
      </w:r>
      <w:r w:rsidR="00462C4F">
        <w:rPr>
          <w:rFonts w:ascii="仿宋" w:eastAsia="仿宋" w:hAnsi="仿宋" w:cs="楷体"/>
          <w:sz w:val="28"/>
          <w:szCs w:val="28"/>
        </w:rPr>
        <w:t>80</w:t>
      </w:r>
      <w:r w:rsidR="00462C4F">
        <w:rPr>
          <w:rFonts w:ascii="仿宋" w:eastAsia="仿宋" w:hAnsi="仿宋" w:cs="楷体" w:hint="eastAsia"/>
          <w:sz w:val="28"/>
          <w:szCs w:val="28"/>
        </w:rPr>
        <w:t>家硕士培养单位、5</w:t>
      </w:r>
      <w:r w:rsidR="00462C4F">
        <w:rPr>
          <w:rFonts w:ascii="仿宋" w:eastAsia="仿宋" w:hAnsi="仿宋" w:cs="楷体"/>
          <w:sz w:val="28"/>
          <w:szCs w:val="28"/>
        </w:rPr>
        <w:t>30</w:t>
      </w:r>
      <w:r w:rsidR="00462C4F">
        <w:rPr>
          <w:rFonts w:ascii="仿宋" w:eastAsia="仿宋" w:hAnsi="仿宋" w:cs="楷体" w:hint="eastAsia"/>
          <w:sz w:val="28"/>
          <w:szCs w:val="28"/>
        </w:rPr>
        <w:t>家博士培养单位，收录硕士论文、博士论文和博士后出站报告全文量达4</w:t>
      </w:r>
      <w:r w:rsidR="00462C4F">
        <w:rPr>
          <w:rFonts w:ascii="仿宋" w:eastAsia="仿宋" w:hAnsi="仿宋" w:cs="楷体"/>
          <w:sz w:val="28"/>
          <w:szCs w:val="28"/>
        </w:rPr>
        <w:t>90</w:t>
      </w:r>
      <w:r w:rsidR="00462C4F">
        <w:rPr>
          <w:rFonts w:ascii="仿宋" w:eastAsia="仿宋" w:hAnsi="仿宋" w:cs="楷体" w:hint="eastAsia"/>
          <w:sz w:val="28"/>
          <w:szCs w:val="28"/>
        </w:rPr>
        <w:t>万篇，年增3</w:t>
      </w:r>
      <w:r w:rsidR="00462C4F">
        <w:rPr>
          <w:rFonts w:ascii="仿宋" w:eastAsia="仿宋" w:hAnsi="仿宋" w:cs="楷体"/>
          <w:sz w:val="28"/>
          <w:szCs w:val="28"/>
        </w:rPr>
        <w:t>6</w:t>
      </w:r>
      <w:r w:rsidR="00462C4F">
        <w:rPr>
          <w:rFonts w:ascii="仿宋" w:eastAsia="仿宋" w:hAnsi="仿宋" w:cs="楷体" w:hint="eastAsia"/>
          <w:sz w:val="28"/>
          <w:szCs w:val="28"/>
        </w:rPr>
        <w:t>万篇，覆盖理工农医、人文社科等学科。</w:t>
      </w:r>
    </w:p>
    <w:p w14:paraId="21EB866C" w14:textId="114CA2AB" w:rsidR="006570CA" w:rsidRDefault="006570CA" w:rsidP="006570CA">
      <w:pPr>
        <w:pStyle w:val="1"/>
        <w:numPr>
          <w:ilvl w:val="0"/>
          <w:numId w:val="1"/>
        </w:numPr>
        <w:spacing w:beforeLines="50" w:before="156" w:afterLines="50" w:after="156"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服务</w:t>
      </w:r>
      <w:r w:rsidR="00FF6809">
        <w:rPr>
          <w:rFonts w:ascii="仿宋" w:eastAsia="仿宋" w:hAnsi="仿宋" w:hint="eastAsia"/>
          <w:sz w:val="28"/>
          <w:szCs w:val="28"/>
        </w:rPr>
        <w:t>功能</w:t>
      </w:r>
    </w:p>
    <w:p w14:paraId="099D716C" w14:textId="2B29C772" w:rsidR="00301EF5" w:rsidRDefault="00301EF5" w:rsidP="00301EF5">
      <w:pPr>
        <w:pStyle w:val="2"/>
        <w:numPr>
          <w:ilvl w:val="1"/>
          <w:numId w:val="1"/>
        </w:numPr>
        <w:ind w:left="420" w:hanging="42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资源导航</w:t>
      </w:r>
    </w:p>
    <w:p w14:paraId="5D40B0B3" w14:textId="775BD328" w:rsidR="00301EF5" w:rsidRDefault="00301EF5" w:rsidP="009F4DD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01EF5">
        <w:rPr>
          <w:rFonts w:ascii="仿宋" w:eastAsia="仿宋" w:hAnsi="仿宋" w:hint="eastAsia"/>
          <w:sz w:val="28"/>
          <w:szCs w:val="28"/>
        </w:rPr>
        <w:t>学位论文</w:t>
      </w:r>
      <w:r w:rsidR="009C2792">
        <w:rPr>
          <w:rFonts w:ascii="仿宋" w:eastAsia="仿宋" w:hAnsi="仿宋" w:hint="eastAsia"/>
          <w:sz w:val="28"/>
          <w:szCs w:val="28"/>
        </w:rPr>
        <w:t>提供</w:t>
      </w:r>
      <w:r w:rsidRPr="00301EF5">
        <w:rPr>
          <w:rFonts w:ascii="仿宋" w:eastAsia="仿宋" w:hAnsi="仿宋"/>
          <w:sz w:val="28"/>
          <w:szCs w:val="28"/>
        </w:rPr>
        <w:t>学科分类、专业分类、</w:t>
      </w:r>
      <w:r w:rsidR="00B9509D">
        <w:rPr>
          <w:rFonts w:ascii="仿宋" w:eastAsia="仿宋" w:hAnsi="仿宋" w:hint="eastAsia"/>
          <w:sz w:val="28"/>
          <w:szCs w:val="28"/>
        </w:rPr>
        <w:t>学校</w:t>
      </w:r>
      <w:r w:rsidR="00F3099F">
        <w:rPr>
          <w:rFonts w:ascii="仿宋" w:eastAsia="仿宋" w:hAnsi="仿宋" w:hint="eastAsia"/>
          <w:sz w:val="28"/>
          <w:szCs w:val="28"/>
        </w:rPr>
        <w:t>这</w:t>
      </w:r>
      <w:r w:rsidR="009C2792">
        <w:rPr>
          <w:rFonts w:ascii="仿宋" w:eastAsia="仿宋" w:hAnsi="仿宋" w:hint="eastAsia"/>
          <w:sz w:val="28"/>
          <w:szCs w:val="28"/>
        </w:rPr>
        <w:t>3种</w:t>
      </w:r>
      <w:r w:rsidR="00F3099F">
        <w:rPr>
          <w:rFonts w:ascii="仿宋" w:eastAsia="仿宋" w:hAnsi="仿宋" w:hint="eastAsia"/>
          <w:sz w:val="28"/>
          <w:szCs w:val="28"/>
        </w:rPr>
        <w:t>导航浏览的</w:t>
      </w:r>
      <w:r w:rsidR="009C2792">
        <w:rPr>
          <w:rFonts w:ascii="仿宋" w:eastAsia="仿宋" w:hAnsi="仿宋" w:hint="eastAsia"/>
          <w:sz w:val="28"/>
          <w:szCs w:val="28"/>
        </w:rPr>
        <w:t>方式</w:t>
      </w:r>
      <w:r w:rsidR="00F3099F">
        <w:rPr>
          <w:rFonts w:ascii="仿宋" w:eastAsia="仿宋" w:hAnsi="仿宋" w:hint="eastAsia"/>
          <w:sz w:val="28"/>
          <w:szCs w:val="28"/>
        </w:rPr>
        <w:t>，</w:t>
      </w:r>
      <w:r w:rsidR="009C2792">
        <w:rPr>
          <w:rFonts w:ascii="仿宋" w:eastAsia="仿宋" w:hAnsi="仿宋" w:hint="eastAsia"/>
          <w:sz w:val="28"/>
          <w:szCs w:val="28"/>
        </w:rPr>
        <w:t>帮助</w:t>
      </w:r>
      <w:r w:rsidR="00F3099F">
        <w:rPr>
          <w:rFonts w:ascii="仿宋" w:eastAsia="仿宋" w:hAnsi="仿宋" w:hint="eastAsia"/>
          <w:sz w:val="28"/>
          <w:szCs w:val="28"/>
        </w:rPr>
        <w:t>用户快速筛选论文。</w:t>
      </w:r>
    </w:p>
    <w:p w14:paraId="266E2E9B" w14:textId="04CD4D9B" w:rsidR="00F3099F" w:rsidRPr="00301EF5" w:rsidRDefault="00B9509D" w:rsidP="00B9509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326F312" wp14:editId="51DAFB5B">
            <wp:extent cx="5274310" cy="26949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201A" w14:textId="58E9AA06" w:rsidR="00301EF5" w:rsidRDefault="00B9509D" w:rsidP="00301EF5"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759055FD" wp14:editId="3D3FCAD0">
            <wp:extent cx="5267325" cy="2971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8B76" w14:textId="77777777" w:rsidR="00B9509D" w:rsidRPr="00301EF5" w:rsidRDefault="00B9509D" w:rsidP="00301EF5"/>
    <w:p w14:paraId="6390B486" w14:textId="0E4875F6" w:rsidR="001A4DB9" w:rsidRDefault="00301EF5" w:rsidP="00A87347">
      <w:pPr>
        <w:pStyle w:val="2"/>
        <w:numPr>
          <w:ilvl w:val="1"/>
          <w:numId w:val="1"/>
        </w:numPr>
        <w:ind w:left="420" w:hanging="42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lastRenderedPageBreak/>
        <w:t>统一检索</w:t>
      </w:r>
    </w:p>
    <w:p w14:paraId="0D6A2E9B" w14:textId="77777777" w:rsidR="00B9509D" w:rsidRDefault="00404713" w:rsidP="00B9509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万方智搜以大数据</w:t>
      </w:r>
      <w:r>
        <w:rPr>
          <w:rFonts w:ascii="仿宋" w:eastAsia="仿宋" w:hAnsi="仿宋"/>
          <w:sz w:val="28"/>
          <w:szCs w:val="28"/>
        </w:rPr>
        <w:t>环境下的知识</w:t>
      </w:r>
      <w:r>
        <w:rPr>
          <w:rFonts w:ascii="仿宋" w:eastAsia="仿宋" w:hAnsi="仿宋" w:hint="eastAsia"/>
          <w:sz w:val="28"/>
          <w:szCs w:val="28"/>
        </w:rPr>
        <w:t>发现</w:t>
      </w:r>
      <w:r>
        <w:rPr>
          <w:rFonts w:ascii="仿宋" w:eastAsia="仿宋" w:hAnsi="仿宋"/>
          <w:sz w:val="28"/>
          <w:szCs w:val="28"/>
        </w:rPr>
        <w:t>为基础，</w:t>
      </w:r>
      <w:r>
        <w:rPr>
          <w:rFonts w:ascii="仿宋" w:eastAsia="仿宋" w:hAnsi="仿宋" w:hint="eastAsia"/>
          <w:sz w:val="28"/>
          <w:szCs w:val="28"/>
        </w:rPr>
        <w:t>解决国内外重要</w:t>
      </w:r>
      <w:r>
        <w:rPr>
          <w:rFonts w:ascii="仿宋" w:eastAsia="仿宋" w:hAnsi="仿宋"/>
          <w:sz w:val="28"/>
          <w:szCs w:val="28"/>
        </w:rPr>
        <w:t>学术资源的</w:t>
      </w:r>
      <w:r>
        <w:rPr>
          <w:rFonts w:ascii="仿宋" w:eastAsia="仿宋" w:hAnsi="仿宋" w:hint="eastAsia"/>
          <w:sz w:val="28"/>
          <w:szCs w:val="28"/>
        </w:rPr>
        <w:t>集成</w:t>
      </w:r>
      <w:r>
        <w:rPr>
          <w:rFonts w:ascii="仿宋" w:eastAsia="仿宋" w:hAnsi="仿宋"/>
          <w:sz w:val="28"/>
          <w:szCs w:val="28"/>
        </w:rPr>
        <w:t>整合</w:t>
      </w:r>
      <w:r>
        <w:rPr>
          <w:rFonts w:ascii="仿宋" w:eastAsia="仿宋" w:hAnsi="仿宋" w:hint="eastAsia"/>
          <w:sz w:val="28"/>
          <w:szCs w:val="28"/>
        </w:rPr>
        <w:t>以及本地订购资源的无缝</w:t>
      </w:r>
      <w:r>
        <w:rPr>
          <w:rFonts w:ascii="仿宋" w:eastAsia="仿宋" w:hAnsi="仿宋"/>
          <w:sz w:val="28"/>
          <w:szCs w:val="28"/>
        </w:rPr>
        <w:t>连接，</w:t>
      </w:r>
      <w:r>
        <w:rPr>
          <w:rFonts w:ascii="仿宋" w:eastAsia="仿宋" w:hAnsi="仿宋" w:hint="eastAsia"/>
          <w:sz w:val="28"/>
          <w:szCs w:val="28"/>
        </w:rPr>
        <w:t>实现统一</w:t>
      </w:r>
      <w:r>
        <w:rPr>
          <w:rFonts w:ascii="仿宋" w:eastAsia="仿宋" w:hAnsi="仿宋"/>
          <w:sz w:val="28"/>
          <w:szCs w:val="28"/>
        </w:rPr>
        <w:t>、高效、精准的中外</w:t>
      </w:r>
      <w:r>
        <w:rPr>
          <w:rFonts w:ascii="仿宋" w:eastAsia="仿宋" w:hAnsi="仿宋" w:hint="eastAsia"/>
          <w:sz w:val="28"/>
          <w:szCs w:val="28"/>
        </w:rPr>
        <w:t>文</w:t>
      </w:r>
      <w:r>
        <w:rPr>
          <w:rFonts w:ascii="仿宋" w:eastAsia="仿宋" w:hAnsi="仿宋"/>
          <w:sz w:val="28"/>
          <w:szCs w:val="28"/>
        </w:rPr>
        <w:t>学术资源</w:t>
      </w:r>
      <w:r>
        <w:rPr>
          <w:rFonts w:ascii="仿宋" w:eastAsia="仿宋" w:hAnsi="仿宋" w:hint="eastAsia"/>
          <w:sz w:val="28"/>
          <w:szCs w:val="28"/>
        </w:rPr>
        <w:t>发现服务</w:t>
      </w:r>
      <w:r w:rsidR="00DD065D">
        <w:rPr>
          <w:rFonts w:ascii="仿宋" w:eastAsia="仿宋" w:hAnsi="仿宋" w:hint="eastAsia"/>
          <w:sz w:val="28"/>
          <w:szCs w:val="28"/>
        </w:rPr>
        <w:t>，大幅简化用户检索和获取资源的操作流程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2A704183" w14:textId="1F3001BC" w:rsidR="001A4DB9" w:rsidRPr="00B9509D" w:rsidRDefault="00B9509D" w:rsidP="00B9509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平台为用户提供</w:t>
      </w:r>
      <w:r w:rsidR="001357B1">
        <w:rPr>
          <w:rFonts w:ascii="仿宋" w:eastAsia="仿宋" w:hAnsi="仿宋" w:cs="楷体" w:hint="eastAsia"/>
          <w:sz w:val="28"/>
          <w:szCs w:val="28"/>
        </w:rPr>
        <w:t>基本检索、高级检索及专业检索方式，对多渠道资源进行统一检索</w:t>
      </w:r>
      <w:r w:rsidR="00877BCE">
        <w:rPr>
          <w:rFonts w:ascii="仿宋" w:eastAsia="仿宋" w:hAnsi="仿宋" w:cs="楷体" w:hint="eastAsia"/>
          <w:sz w:val="28"/>
          <w:szCs w:val="28"/>
        </w:rPr>
        <w:t>。</w:t>
      </w:r>
    </w:p>
    <w:p w14:paraId="29AEFEFD" w14:textId="5F64CB0B" w:rsidR="00FF6809" w:rsidRDefault="00B9509D" w:rsidP="00FF6809">
      <w:pPr>
        <w:rPr>
          <w:rFonts w:ascii="仿宋" w:eastAsia="仿宋" w:hAnsi="仿宋" w:cs="楷体"/>
          <w:sz w:val="28"/>
          <w:szCs w:val="28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F931092" wp14:editId="27EF9718">
            <wp:extent cx="5267325" cy="2495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2A9F" w14:textId="23257958" w:rsidR="00FF6809" w:rsidRPr="00B9509D" w:rsidRDefault="00B9509D" w:rsidP="00FF6809">
      <w:pPr>
        <w:rPr>
          <w:rFonts w:ascii="仿宋" w:eastAsia="仿宋" w:hAnsi="仿宋" w:cs="楷体"/>
          <w:sz w:val="28"/>
          <w:szCs w:val="28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13A2BDAB" wp14:editId="65530A62">
            <wp:extent cx="5267325" cy="2105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E200" w14:textId="77777777" w:rsidR="00FF6809" w:rsidRDefault="00FF6809" w:rsidP="00FF6809">
      <w:pPr>
        <w:jc w:val="left"/>
        <w:rPr>
          <w:rFonts w:ascii="仿宋" w:eastAsia="仿宋" w:hAnsi="仿宋" w:cs="楷体"/>
          <w:sz w:val="28"/>
          <w:szCs w:val="28"/>
        </w:rPr>
      </w:pPr>
    </w:p>
    <w:p w14:paraId="0752E374" w14:textId="2D70A2A8" w:rsidR="00B9509D" w:rsidRDefault="000C6909" w:rsidP="00A87347">
      <w:pPr>
        <w:pStyle w:val="2"/>
        <w:numPr>
          <w:ilvl w:val="1"/>
          <w:numId w:val="1"/>
        </w:numPr>
        <w:ind w:left="420" w:hanging="42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lastRenderedPageBreak/>
        <w:t>聚类筛选</w:t>
      </w:r>
    </w:p>
    <w:p w14:paraId="551CC765" w14:textId="6824B616" w:rsidR="000C6909" w:rsidRPr="000C6909" w:rsidRDefault="000C6909" w:rsidP="000C690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检索结果支持相关度、学位授予时间、被引频率等方面的</w:t>
      </w:r>
      <w:r w:rsidRPr="000C6909">
        <w:rPr>
          <w:rFonts w:ascii="仿宋" w:eastAsia="仿宋" w:hAnsi="仿宋" w:hint="eastAsia"/>
          <w:sz w:val="28"/>
          <w:szCs w:val="28"/>
        </w:rPr>
        <w:t>混合排序，同时，平台提供来源数据库、获取范围、学科、作者、机构等多维度聚类，全面揭示知识分布。</w:t>
      </w:r>
    </w:p>
    <w:p w14:paraId="27621C24" w14:textId="66441328" w:rsidR="000C6909" w:rsidRDefault="00AA1911" w:rsidP="000C6909"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C9FDDF1" wp14:editId="7C123C6A">
            <wp:extent cx="5257800" cy="57245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297F" w14:textId="77777777" w:rsidR="00AA1911" w:rsidRPr="000C6909" w:rsidRDefault="00AA1911" w:rsidP="000C6909"/>
    <w:p w14:paraId="75A5CFA9" w14:textId="067666D0" w:rsidR="001A4DB9" w:rsidRDefault="00404713" w:rsidP="00A87347">
      <w:pPr>
        <w:pStyle w:val="2"/>
        <w:numPr>
          <w:ilvl w:val="1"/>
          <w:numId w:val="1"/>
        </w:numPr>
        <w:ind w:left="420" w:hanging="42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多</w:t>
      </w:r>
      <w:r w:rsidR="00A87347">
        <w:rPr>
          <w:rFonts w:ascii="仿宋" w:hAnsi="仿宋" w:hint="eastAsia"/>
          <w:szCs w:val="28"/>
        </w:rPr>
        <w:t>种获取方式</w:t>
      </w:r>
    </w:p>
    <w:p w14:paraId="751C82C6" w14:textId="77777777" w:rsidR="00BC68A7" w:rsidRPr="00BC68A7" w:rsidRDefault="00BC68A7" w:rsidP="00BC68A7">
      <w:pPr>
        <w:ind w:firstLineChars="200" w:firstLine="560"/>
        <w:rPr>
          <w:rFonts w:ascii="仿宋" w:eastAsia="仿宋" w:hAnsi="仿宋" w:cs="楷体"/>
          <w:sz w:val="28"/>
          <w:szCs w:val="28"/>
        </w:rPr>
      </w:pPr>
      <w:r w:rsidRPr="00BC68A7">
        <w:rPr>
          <w:rFonts w:ascii="仿宋" w:eastAsia="仿宋" w:hAnsi="仿宋" w:cs="楷体" w:hint="eastAsia"/>
          <w:sz w:val="28"/>
          <w:szCs w:val="28"/>
        </w:rPr>
        <w:t>发现</w:t>
      </w:r>
      <w:r w:rsidRPr="00BC68A7">
        <w:rPr>
          <w:rFonts w:ascii="仿宋" w:eastAsia="仿宋" w:hAnsi="仿宋" w:cs="楷体"/>
          <w:sz w:val="28"/>
          <w:szCs w:val="28"/>
        </w:rPr>
        <w:t>即获取</w:t>
      </w:r>
      <w:r>
        <w:rPr>
          <w:rFonts w:ascii="仿宋" w:eastAsia="仿宋" w:hAnsi="仿宋" w:cs="楷体" w:hint="eastAsia"/>
          <w:sz w:val="28"/>
          <w:szCs w:val="28"/>
        </w:rPr>
        <w:t>。</w:t>
      </w:r>
      <w:r w:rsidRPr="00BC68A7">
        <w:rPr>
          <w:rFonts w:ascii="仿宋" w:eastAsia="仿宋" w:hAnsi="仿宋" w:cs="楷体" w:hint="eastAsia"/>
          <w:sz w:val="28"/>
          <w:szCs w:val="28"/>
        </w:rPr>
        <w:t>通过链接</w:t>
      </w:r>
      <w:r w:rsidRPr="00BC68A7">
        <w:rPr>
          <w:rFonts w:ascii="仿宋" w:eastAsia="仿宋" w:hAnsi="仿宋" w:cs="楷体"/>
          <w:sz w:val="28"/>
          <w:szCs w:val="28"/>
        </w:rPr>
        <w:t>解析服务</w:t>
      </w:r>
      <w:r w:rsidRPr="00BC68A7">
        <w:rPr>
          <w:rFonts w:ascii="仿宋" w:eastAsia="仿宋" w:hAnsi="仿宋" w:cs="楷体" w:hint="eastAsia"/>
          <w:sz w:val="28"/>
          <w:szCs w:val="28"/>
        </w:rPr>
        <w:t>提供</w:t>
      </w:r>
      <w:r w:rsidRPr="00BC68A7">
        <w:rPr>
          <w:rFonts w:ascii="仿宋" w:eastAsia="仿宋" w:hAnsi="仿宋" w:cs="楷体"/>
          <w:sz w:val="28"/>
          <w:szCs w:val="28"/>
        </w:rPr>
        <w:t>多种</w:t>
      </w:r>
      <w:r w:rsidRPr="00BC68A7">
        <w:rPr>
          <w:rFonts w:ascii="仿宋" w:eastAsia="仿宋" w:hAnsi="仿宋" w:cs="楷体" w:hint="eastAsia"/>
          <w:sz w:val="28"/>
          <w:szCs w:val="28"/>
        </w:rPr>
        <w:t>资源</w:t>
      </w:r>
      <w:r w:rsidRPr="00BC68A7">
        <w:rPr>
          <w:rFonts w:ascii="仿宋" w:eastAsia="仿宋" w:hAnsi="仿宋" w:cs="楷体"/>
          <w:sz w:val="28"/>
          <w:szCs w:val="28"/>
        </w:rPr>
        <w:t>获取</w:t>
      </w:r>
      <w:r w:rsidRPr="00BC68A7">
        <w:rPr>
          <w:rFonts w:ascii="仿宋" w:eastAsia="仿宋" w:hAnsi="仿宋" w:cs="楷体" w:hint="eastAsia"/>
          <w:sz w:val="28"/>
          <w:szCs w:val="28"/>
        </w:rPr>
        <w:t>途径</w:t>
      </w:r>
      <w:r w:rsidRPr="00BC68A7">
        <w:rPr>
          <w:rFonts w:ascii="仿宋" w:eastAsia="仿宋" w:hAnsi="仿宋" w:cs="楷体"/>
          <w:sz w:val="28"/>
          <w:szCs w:val="28"/>
        </w:rPr>
        <w:t>，</w:t>
      </w:r>
      <w:r w:rsidRPr="00BC68A7">
        <w:rPr>
          <w:rFonts w:ascii="仿宋" w:eastAsia="仿宋" w:hAnsi="仿宋" w:cs="楷体" w:hint="eastAsia"/>
          <w:sz w:val="28"/>
          <w:szCs w:val="28"/>
        </w:rPr>
        <w:t>帮助用</w:t>
      </w:r>
      <w:r w:rsidRPr="00BC68A7">
        <w:rPr>
          <w:rFonts w:ascii="仿宋" w:eastAsia="仿宋" w:hAnsi="仿宋" w:cs="楷体" w:hint="eastAsia"/>
          <w:sz w:val="28"/>
          <w:szCs w:val="28"/>
        </w:rPr>
        <w:lastRenderedPageBreak/>
        <w:t>户无缝获取所需资源；此外可根据</w:t>
      </w:r>
      <w:r w:rsidRPr="00BC68A7">
        <w:rPr>
          <w:rFonts w:ascii="仿宋" w:eastAsia="仿宋" w:hAnsi="仿宋" w:cs="楷体"/>
          <w:sz w:val="28"/>
          <w:szCs w:val="28"/>
        </w:rPr>
        <w:t>用户</w:t>
      </w:r>
      <w:r w:rsidRPr="00BC68A7">
        <w:rPr>
          <w:rFonts w:ascii="仿宋" w:eastAsia="仿宋" w:hAnsi="仿宋" w:cs="楷体" w:hint="eastAsia"/>
          <w:sz w:val="28"/>
          <w:szCs w:val="28"/>
        </w:rPr>
        <w:t>实际</w:t>
      </w:r>
      <w:r w:rsidRPr="00BC68A7">
        <w:rPr>
          <w:rFonts w:ascii="仿宋" w:eastAsia="仿宋" w:hAnsi="仿宋" w:cs="楷体"/>
          <w:sz w:val="28"/>
          <w:szCs w:val="28"/>
        </w:rPr>
        <w:t>需求</w:t>
      </w:r>
      <w:r w:rsidRPr="00BC68A7">
        <w:rPr>
          <w:rFonts w:ascii="仿宋" w:eastAsia="仿宋" w:hAnsi="仿宋" w:cs="楷体" w:hint="eastAsia"/>
          <w:sz w:val="28"/>
          <w:szCs w:val="28"/>
        </w:rPr>
        <w:t>，定制化配置</w:t>
      </w:r>
      <w:r w:rsidRPr="00BC68A7">
        <w:rPr>
          <w:rFonts w:ascii="仿宋" w:eastAsia="仿宋" w:hAnsi="仿宋" w:cs="楷体"/>
          <w:sz w:val="28"/>
          <w:szCs w:val="28"/>
        </w:rPr>
        <w:t>全文使用权限，</w:t>
      </w:r>
      <w:r w:rsidRPr="00BC68A7">
        <w:rPr>
          <w:rFonts w:ascii="仿宋" w:eastAsia="仿宋" w:hAnsi="仿宋" w:cs="楷体" w:hint="eastAsia"/>
          <w:sz w:val="28"/>
          <w:szCs w:val="28"/>
        </w:rPr>
        <w:t>限定</w:t>
      </w:r>
      <w:r w:rsidRPr="00BC68A7">
        <w:rPr>
          <w:rFonts w:ascii="仿宋" w:eastAsia="仿宋" w:hAnsi="仿宋" w:cs="楷体"/>
          <w:sz w:val="28"/>
          <w:szCs w:val="28"/>
        </w:rPr>
        <w:t>权限</w:t>
      </w:r>
      <w:r w:rsidRPr="00BC68A7">
        <w:rPr>
          <w:rFonts w:ascii="仿宋" w:eastAsia="仿宋" w:hAnsi="仿宋" w:cs="楷体" w:hint="eastAsia"/>
          <w:sz w:val="28"/>
          <w:szCs w:val="28"/>
        </w:rPr>
        <w:t>范围</w:t>
      </w:r>
      <w:r w:rsidRPr="00BC68A7">
        <w:rPr>
          <w:rFonts w:ascii="仿宋" w:eastAsia="仿宋" w:hAnsi="仿宋" w:cs="楷体"/>
          <w:sz w:val="28"/>
          <w:szCs w:val="28"/>
        </w:rPr>
        <w:t>内的下载链接</w:t>
      </w:r>
      <w:r w:rsidRPr="00BC68A7">
        <w:rPr>
          <w:rFonts w:ascii="仿宋" w:eastAsia="仿宋" w:hAnsi="仿宋" w:cs="楷体" w:hint="eastAsia"/>
          <w:sz w:val="28"/>
          <w:szCs w:val="28"/>
        </w:rPr>
        <w:t>，实现</w:t>
      </w:r>
      <w:r w:rsidRPr="00BC68A7">
        <w:rPr>
          <w:rFonts w:ascii="仿宋" w:eastAsia="仿宋" w:hAnsi="仿宋" w:cs="楷体"/>
          <w:sz w:val="28"/>
          <w:szCs w:val="28"/>
        </w:rPr>
        <w:t>快捷、简便、易用、</w:t>
      </w:r>
      <w:r w:rsidRPr="00BC68A7">
        <w:rPr>
          <w:rFonts w:ascii="仿宋" w:eastAsia="仿宋" w:hAnsi="仿宋" w:cs="楷体" w:hint="eastAsia"/>
          <w:sz w:val="28"/>
          <w:szCs w:val="28"/>
        </w:rPr>
        <w:t>流畅</w:t>
      </w:r>
      <w:r w:rsidRPr="00BC68A7">
        <w:rPr>
          <w:rFonts w:ascii="仿宋" w:eastAsia="仿宋" w:hAnsi="仿宋" w:cs="楷体"/>
          <w:sz w:val="28"/>
          <w:szCs w:val="28"/>
        </w:rPr>
        <w:t>的无缝</w:t>
      </w:r>
      <w:r w:rsidRPr="00BC68A7">
        <w:rPr>
          <w:rFonts w:ascii="仿宋" w:eastAsia="仿宋" w:hAnsi="仿宋" w:cs="楷体" w:hint="eastAsia"/>
          <w:sz w:val="28"/>
          <w:szCs w:val="28"/>
        </w:rPr>
        <w:t>体验</w:t>
      </w:r>
      <w:r w:rsidRPr="00BC68A7">
        <w:rPr>
          <w:rFonts w:ascii="仿宋" w:eastAsia="仿宋" w:hAnsi="仿宋" w:cs="楷体"/>
          <w:sz w:val="28"/>
          <w:szCs w:val="28"/>
        </w:rPr>
        <w:t>，</w:t>
      </w:r>
      <w:r w:rsidRPr="00BC68A7">
        <w:rPr>
          <w:rFonts w:ascii="仿宋" w:eastAsia="仿宋" w:hAnsi="仿宋" w:cs="楷体" w:hint="eastAsia"/>
          <w:sz w:val="28"/>
          <w:szCs w:val="28"/>
        </w:rPr>
        <w:t>满足快速获取文献全文的需求。</w:t>
      </w:r>
    </w:p>
    <w:p w14:paraId="61D1D3D9" w14:textId="48962825" w:rsidR="001A4DB9" w:rsidRDefault="00C66E53" w:rsidP="00C66E53">
      <w:pPr>
        <w:pStyle w:val="3"/>
        <w:numPr>
          <w:ilvl w:val="2"/>
          <w:numId w:val="1"/>
        </w:numPr>
        <w:ind w:left="564" w:hanging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多种全文获取方式</w:t>
      </w:r>
    </w:p>
    <w:p w14:paraId="49B917A7" w14:textId="15E11D53" w:rsidR="001A4DB9" w:rsidRDefault="00C66E53">
      <w:pPr>
        <w:ind w:firstLineChars="200" w:firstLine="560"/>
        <w:rPr>
          <w:rFonts w:ascii="仿宋" w:eastAsia="仿宋" w:hAnsi="仿宋" w:cs="楷体"/>
          <w:sz w:val="28"/>
          <w:szCs w:val="28"/>
        </w:rPr>
      </w:pPr>
      <w:r w:rsidRPr="00C66E53">
        <w:rPr>
          <w:rFonts w:ascii="仿宋" w:eastAsia="仿宋" w:hAnsi="仿宋" w:cs="楷体" w:hint="eastAsia"/>
          <w:sz w:val="28"/>
          <w:szCs w:val="28"/>
        </w:rPr>
        <w:t>根据资源来源和合作方式，为用户提供多种文献获取</w:t>
      </w:r>
      <w:r>
        <w:rPr>
          <w:rFonts w:ascii="仿宋" w:eastAsia="仿宋" w:hAnsi="仿宋" w:cs="楷体" w:hint="eastAsia"/>
          <w:sz w:val="28"/>
          <w:szCs w:val="28"/>
        </w:rPr>
        <w:t>方式</w:t>
      </w:r>
      <w:r w:rsidRPr="00C66E53">
        <w:rPr>
          <w:rFonts w:ascii="仿宋" w:eastAsia="仿宋" w:hAnsi="仿宋" w:cs="楷体" w:hint="eastAsia"/>
          <w:sz w:val="28"/>
          <w:szCs w:val="28"/>
        </w:rPr>
        <w:t>。如下图所示，平台除了提供在线阅读和下载的全文获取方式外，还提供原文传递的全文获取方式。</w:t>
      </w:r>
      <w:bookmarkStart w:id="1" w:name="_Hlk34754652"/>
      <w:r>
        <w:rPr>
          <w:rFonts w:ascii="仿宋" w:eastAsia="仿宋" w:hAnsi="仿宋" w:cs="楷体" w:hint="eastAsia"/>
          <w:sz w:val="28"/>
          <w:szCs w:val="28"/>
        </w:rPr>
        <w:t>用户还可通过【获取范围】筛选全文的获取方式。</w:t>
      </w:r>
    </w:p>
    <w:bookmarkEnd w:id="1"/>
    <w:p w14:paraId="5CCD4A1E" w14:textId="3FB6159E" w:rsidR="001A4DB9" w:rsidRDefault="00C66E53">
      <w:pPr>
        <w:ind w:left="420" w:hangingChars="200" w:hanging="420"/>
        <w:jc w:val="center"/>
        <w:rPr>
          <w:rFonts w:ascii="仿宋" w:eastAsia="仿宋" w:hAnsi="仿宋" w:cs="楷体"/>
          <w:sz w:val="28"/>
          <w:szCs w:val="28"/>
        </w:rPr>
      </w:pPr>
      <w:r>
        <w:rPr>
          <w:noProof/>
        </w:rPr>
        <w:drawing>
          <wp:inline distT="0" distB="0" distL="0" distR="0" wp14:anchorId="4768258A" wp14:editId="67B463E7">
            <wp:extent cx="5274310" cy="2794635"/>
            <wp:effectExtent l="19050" t="19050" r="21590" b="247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142AE" w14:textId="77777777" w:rsidR="001A4DB9" w:rsidRPr="00C66E53" w:rsidRDefault="00404713" w:rsidP="00C66E53">
      <w:pPr>
        <w:pStyle w:val="3"/>
        <w:numPr>
          <w:ilvl w:val="2"/>
          <w:numId w:val="1"/>
        </w:numPr>
        <w:ind w:left="564" w:hanging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原文传递</w:t>
      </w:r>
    </w:p>
    <w:p w14:paraId="2787E8A0" w14:textId="53C3A520" w:rsidR="001A4DB9" w:rsidRDefault="00404713">
      <w:pPr>
        <w:ind w:firstLineChars="200"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平台资源的获取方式包括在线阅读、全文下载</w:t>
      </w:r>
      <w:r w:rsidR="00C66E53">
        <w:rPr>
          <w:rFonts w:ascii="仿宋" w:eastAsia="仿宋" w:hAnsi="仿宋" w:cs="楷体" w:hint="eastAsia"/>
          <w:sz w:val="28"/>
          <w:szCs w:val="28"/>
        </w:rPr>
        <w:t>和</w:t>
      </w:r>
      <w:r>
        <w:rPr>
          <w:rFonts w:ascii="仿宋" w:eastAsia="仿宋" w:hAnsi="仿宋" w:cs="楷体" w:hint="eastAsia"/>
          <w:sz w:val="28"/>
          <w:szCs w:val="28"/>
        </w:rPr>
        <w:t>原文传递。</w:t>
      </w:r>
      <w:r w:rsidR="00C66E53">
        <w:rPr>
          <w:rFonts w:ascii="仿宋" w:eastAsia="仿宋" w:hAnsi="仿宋" w:cs="楷体" w:hint="eastAsia"/>
          <w:sz w:val="28"/>
          <w:szCs w:val="28"/>
        </w:rPr>
        <w:t>以新增的ISTIC资源为例</w:t>
      </w:r>
      <w:r>
        <w:rPr>
          <w:rFonts w:ascii="仿宋" w:eastAsia="仿宋" w:hAnsi="仿宋" w:cs="楷体" w:hint="eastAsia"/>
          <w:sz w:val="28"/>
          <w:szCs w:val="28"/>
        </w:rPr>
        <w:t>，用户可以通过原文传递方式来获取全文。获取步骤如下：</w:t>
      </w:r>
    </w:p>
    <w:p w14:paraId="23F40CAE" w14:textId="77777777" w:rsidR="001A4DB9" w:rsidRDefault="00404713" w:rsidP="00A72F78">
      <w:pPr>
        <w:pStyle w:val="Style11"/>
        <w:spacing w:line="360" w:lineRule="auto"/>
        <w:ind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第一步，申请传递。单击</w:t>
      </w:r>
      <w:r w:rsidR="00E04C21">
        <w:rPr>
          <w:rFonts w:ascii="仿宋" w:eastAsia="仿宋" w:hAnsi="仿宋" w:cs="楷体" w:hint="eastAsia"/>
          <w:sz w:val="28"/>
          <w:szCs w:val="28"/>
        </w:rPr>
        <w:t>原文传递</w:t>
      </w:r>
      <w:r>
        <w:rPr>
          <w:rFonts w:ascii="仿宋" w:eastAsia="仿宋" w:hAnsi="仿宋" w:cs="楷体" w:hint="eastAsia"/>
          <w:sz w:val="28"/>
          <w:szCs w:val="28"/>
        </w:rPr>
        <w:t>；</w:t>
      </w:r>
    </w:p>
    <w:p w14:paraId="64973EC8" w14:textId="63D7638D" w:rsidR="001A4DB9" w:rsidRDefault="00C66E53" w:rsidP="00D32059">
      <w:pPr>
        <w:jc w:val="center"/>
      </w:pPr>
      <w:r>
        <w:rPr>
          <w:noProof/>
        </w:rPr>
        <w:lastRenderedPageBreak/>
        <w:drawing>
          <wp:inline distT="0" distB="0" distL="0" distR="0" wp14:anchorId="59131427" wp14:editId="731783B5">
            <wp:extent cx="5274310" cy="1189355"/>
            <wp:effectExtent l="19050" t="19050" r="2159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507B1D" w14:textId="77777777" w:rsidR="001A4DB9" w:rsidRDefault="00404713" w:rsidP="00A72F78">
      <w:pPr>
        <w:pStyle w:val="Style11"/>
        <w:spacing w:line="360" w:lineRule="auto"/>
        <w:ind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第二步，填写表单。填写原文传递所需信息，包括接收传递文献的邮箱地址和本人手机号，即可申请原文传递；</w:t>
      </w:r>
    </w:p>
    <w:p w14:paraId="3F8FD60F" w14:textId="77777777" w:rsidR="001A4DB9" w:rsidRDefault="00E04C21">
      <w:pPr>
        <w:pStyle w:val="Style11"/>
        <w:keepNext/>
        <w:spacing w:line="360" w:lineRule="auto"/>
        <w:ind w:firstLineChars="0" w:firstLine="0"/>
        <w:jc w:val="center"/>
        <w:rPr>
          <w:rFonts w:ascii="仿宋" w:eastAsia="仿宋" w:hAnsi="仿宋" w:cs="楷体"/>
          <w:sz w:val="28"/>
          <w:szCs w:val="28"/>
        </w:rPr>
      </w:pPr>
      <w:r>
        <w:rPr>
          <w:noProof/>
        </w:rPr>
        <w:drawing>
          <wp:inline distT="0" distB="0" distL="0" distR="0" wp14:anchorId="2F5A929C" wp14:editId="40B72484">
            <wp:extent cx="4012324" cy="3000306"/>
            <wp:effectExtent l="19050" t="19050" r="2667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6482" cy="3003416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13E514" w14:textId="77777777" w:rsidR="001A4DB9" w:rsidRDefault="00404713" w:rsidP="00A72F78">
      <w:pPr>
        <w:spacing w:line="360" w:lineRule="auto"/>
        <w:ind w:firstLineChars="200"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第三步，完成</w:t>
      </w:r>
      <w:r w:rsidR="006475EB">
        <w:rPr>
          <w:rFonts w:ascii="仿宋" w:eastAsia="仿宋" w:hAnsi="仿宋" w:cs="楷体" w:hint="eastAsia"/>
          <w:sz w:val="28"/>
          <w:szCs w:val="28"/>
        </w:rPr>
        <w:t>原文传递</w:t>
      </w:r>
      <w:r>
        <w:rPr>
          <w:rFonts w:ascii="仿宋" w:eastAsia="仿宋" w:hAnsi="仿宋" w:cs="楷体" w:hint="eastAsia"/>
          <w:sz w:val="28"/>
          <w:szCs w:val="28"/>
        </w:rPr>
        <w:t>请求。</w:t>
      </w:r>
      <w:r w:rsidR="007D3E45">
        <w:rPr>
          <w:rFonts w:ascii="仿宋" w:eastAsia="仿宋" w:hAnsi="仿宋" w:cs="楷体" w:hint="eastAsia"/>
          <w:sz w:val="28"/>
          <w:szCs w:val="28"/>
        </w:rPr>
        <w:t>传递时间视实际服务情况而定。</w:t>
      </w:r>
      <w:r w:rsidR="00DD2DD3">
        <w:rPr>
          <w:rFonts w:ascii="仿宋" w:eastAsia="仿宋" w:hAnsi="仿宋" w:cs="楷体" w:hint="eastAsia"/>
          <w:sz w:val="28"/>
          <w:szCs w:val="28"/>
        </w:rPr>
        <w:t>一般2小时</w:t>
      </w:r>
      <w:r w:rsidR="007D3E45">
        <w:rPr>
          <w:rFonts w:ascii="仿宋" w:eastAsia="仿宋" w:hAnsi="仿宋" w:cs="楷体" w:hint="eastAsia"/>
          <w:sz w:val="28"/>
          <w:szCs w:val="28"/>
        </w:rPr>
        <w:t>—2个工作日</w:t>
      </w:r>
      <w:r w:rsidR="00DD2DD3">
        <w:rPr>
          <w:rFonts w:ascii="仿宋" w:eastAsia="仿宋" w:hAnsi="仿宋" w:cs="楷体" w:hint="eastAsia"/>
          <w:sz w:val="28"/>
          <w:szCs w:val="28"/>
        </w:rPr>
        <w:t>内能收到原文邮件</w:t>
      </w:r>
      <w:r>
        <w:rPr>
          <w:rFonts w:ascii="仿宋" w:eastAsia="仿宋" w:hAnsi="仿宋" w:cs="楷体" w:hint="eastAsia"/>
          <w:sz w:val="28"/>
          <w:szCs w:val="28"/>
        </w:rPr>
        <w:t>，</w:t>
      </w:r>
      <w:r w:rsidR="00DD2DD3">
        <w:rPr>
          <w:rFonts w:ascii="仿宋" w:eastAsia="仿宋" w:hAnsi="仿宋" w:cs="楷体" w:hint="eastAsia"/>
          <w:sz w:val="28"/>
          <w:szCs w:val="28"/>
        </w:rPr>
        <w:t>如超过</w:t>
      </w:r>
      <w:r>
        <w:rPr>
          <w:rFonts w:ascii="仿宋" w:eastAsia="仿宋" w:hAnsi="仿宋" w:cs="楷体" w:hint="eastAsia"/>
          <w:sz w:val="28"/>
          <w:szCs w:val="28"/>
        </w:rPr>
        <w:t>2个工作日</w:t>
      </w:r>
      <w:r w:rsidR="00DD2DD3">
        <w:rPr>
          <w:rFonts w:ascii="仿宋" w:eastAsia="仿宋" w:hAnsi="仿宋" w:cs="楷体" w:hint="eastAsia"/>
          <w:sz w:val="28"/>
          <w:szCs w:val="28"/>
        </w:rPr>
        <w:t>仍未收到，可联系服务电话：4000115888</w:t>
      </w:r>
      <w:r>
        <w:rPr>
          <w:rFonts w:ascii="仿宋" w:eastAsia="仿宋" w:hAnsi="仿宋" w:cs="楷体" w:hint="eastAsia"/>
          <w:sz w:val="28"/>
          <w:szCs w:val="28"/>
        </w:rPr>
        <w:t>。</w:t>
      </w:r>
    </w:p>
    <w:p w14:paraId="7247EBC2" w14:textId="77777777" w:rsidR="001A4DB9" w:rsidRDefault="00F04DD7">
      <w:pPr>
        <w:keepNext/>
        <w:spacing w:line="360" w:lineRule="auto"/>
        <w:jc w:val="center"/>
        <w:rPr>
          <w:rFonts w:ascii="仿宋" w:eastAsia="仿宋" w:hAnsi="仿宋" w:cs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00BE7C" wp14:editId="30986F6B">
            <wp:extent cx="3082159" cy="2343346"/>
            <wp:effectExtent l="19050" t="19050" r="23495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7411" cy="236254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2C53DB" w14:textId="77777777" w:rsidR="001A4DB9" w:rsidRDefault="00404713" w:rsidP="00A72F78">
      <w:pPr>
        <w:spacing w:line="360" w:lineRule="auto"/>
        <w:ind w:firstLineChars="200"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第四步，订单查询。由于从提交申请到收到邮件需要一定时间，期间用户需要查看订单处理状态时，可通过以下两种方式查看原文传递的请求状态。</w:t>
      </w:r>
    </w:p>
    <w:p w14:paraId="5B99E56E" w14:textId="77777777" w:rsidR="001A4DB9" w:rsidRDefault="00404713" w:rsidP="00A72F78">
      <w:pPr>
        <w:spacing w:line="360" w:lineRule="auto"/>
        <w:ind w:firstLineChars="200"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（1）建议用户申请传递时登陆个人账号，申请传递的订单的状态则可在个人中心查看：个人中心-</w:t>
      </w:r>
      <w:r w:rsidR="00F04DD7">
        <w:rPr>
          <w:rFonts w:ascii="仿宋" w:eastAsia="仿宋" w:hAnsi="仿宋" w:cs="楷体" w:hint="eastAsia"/>
          <w:sz w:val="28"/>
          <w:szCs w:val="28"/>
        </w:rPr>
        <w:t>全部</w:t>
      </w:r>
      <w:r>
        <w:rPr>
          <w:rFonts w:ascii="仿宋" w:eastAsia="仿宋" w:hAnsi="仿宋" w:cs="楷体" w:hint="eastAsia"/>
          <w:sz w:val="28"/>
          <w:szCs w:val="28"/>
        </w:rPr>
        <w:t>交易记录-交易状态。</w:t>
      </w:r>
    </w:p>
    <w:p w14:paraId="3A0383E1" w14:textId="77777777" w:rsidR="001A4DB9" w:rsidRDefault="00F04DD7">
      <w:pPr>
        <w:keepNext/>
        <w:spacing w:line="360" w:lineRule="auto"/>
        <w:rPr>
          <w:rFonts w:ascii="仿宋" w:eastAsia="仿宋" w:hAnsi="仿宋" w:cs="楷体"/>
          <w:sz w:val="28"/>
          <w:szCs w:val="28"/>
        </w:rPr>
      </w:pPr>
      <w:r>
        <w:rPr>
          <w:noProof/>
        </w:rPr>
        <w:drawing>
          <wp:inline distT="0" distB="0" distL="0" distR="0" wp14:anchorId="62F72393" wp14:editId="3E1CB816">
            <wp:extent cx="5274310" cy="1979930"/>
            <wp:effectExtent l="19050" t="19050" r="21590" b="203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84380A" w14:textId="50B8BEE4" w:rsidR="00C66E53" w:rsidRDefault="00C66E53" w:rsidP="00C66E53">
      <w:pPr>
        <w:spacing w:line="360" w:lineRule="auto"/>
        <w:ind w:firstLineChars="200" w:firstLine="560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（2）若未登陆个人账号，则只能在原文传递成功的提示页面，单击“查询历史订单”，在“我的订单”页面，输入订单号或者申请原文传递时所填邮箱地址进行查询。</w:t>
      </w:r>
    </w:p>
    <w:p w14:paraId="6666B178" w14:textId="77777777" w:rsidR="00C66E53" w:rsidRDefault="00C66E53" w:rsidP="00C66E53">
      <w:pPr>
        <w:spacing w:line="360" w:lineRule="auto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noProof/>
          <w:sz w:val="28"/>
          <w:szCs w:val="28"/>
        </w:rPr>
        <w:lastRenderedPageBreak/>
        <w:drawing>
          <wp:inline distT="0" distB="0" distL="0" distR="0" wp14:anchorId="4F32E17B" wp14:editId="6E011E06">
            <wp:extent cx="5274310" cy="1560830"/>
            <wp:effectExtent l="9525" t="9525" r="1206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C339E0" w14:textId="77777777" w:rsidR="00C66E53" w:rsidRDefault="00C66E53" w:rsidP="00C66E53">
      <w:pPr>
        <w:spacing w:line="360" w:lineRule="auto"/>
        <w:ind w:firstLineChars="100" w:firstLine="280"/>
        <w:jc w:val="left"/>
        <w:rPr>
          <w:rFonts w:ascii="仿宋" w:eastAsia="仿宋" w:hAnsi="仿宋" w:cs="楷体"/>
          <w:sz w:val="28"/>
          <w:szCs w:val="28"/>
        </w:rPr>
      </w:pPr>
      <w:r>
        <w:rPr>
          <w:rFonts w:ascii="仿宋" w:eastAsia="仿宋" w:hAnsi="仿宋" w:cs="楷体" w:hint="eastAsia"/>
          <w:sz w:val="28"/>
          <w:szCs w:val="28"/>
        </w:rPr>
        <w:t>（</w:t>
      </w:r>
      <w:r>
        <w:rPr>
          <w:rFonts w:ascii="仿宋" w:eastAsia="仿宋" w:hAnsi="仿宋" w:cs="楷体"/>
          <w:sz w:val="28"/>
          <w:szCs w:val="28"/>
        </w:rPr>
        <w:t>3</w:t>
      </w:r>
      <w:r>
        <w:rPr>
          <w:rFonts w:ascii="仿宋" w:eastAsia="仿宋" w:hAnsi="仿宋" w:cs="楷体" w:hint="eastAsia"/>
          <w:sz w:val="28"/>
          <w:szCs w:val="28"/>
        </w:rPr>
        <w:t>）访问订单查询网站，输入订单号或者申请原文传递时所填邮箱地址进行查询。（订单查询网站链接如下：</w:t>
      </w:r>
      <w:hyperlink r:id="rId19" w:history="1">
        <w:r w:rsidRPr="0032122B">
          <w:rPr>
            <w:rStyle w:val="a7"/>
            <w:rFonts w:ascii="仿宋" w:eastAsia="仿宋" w:hAnsi="仿宋" w:cs="楷体"/>
            <w:sz w:val="28"/>
            <w:szCs w:val="28"/>
          </w:rPr>
          <w:t>http://new.istic.wanfangdata.com.cn/Order</w:t>
        </w:r>
      </w:hyperlink>
      <w:r>
        <w:rPr>
          <w:rFonts w:ascii="仿宋" w:eastAsia="仿宋" w:hAnsi="仿宋" w:cs="楷体"/>
          <w:sz w:val="28"/>
          <w:szCs w:val="28"/>
        </w:rPr>
        <w:t xml:space="preserve"> </w:t>
      </w:r>
      <w:r>
        <w:rPr>
          <w:rFonts w:ascii="仿宋" w:eastAsia="仿宋" w:hAnsi="仿宋" w:cs="楷体" w:hint="eastAsia"/>
          <w:sz w:val="28"/>
          <w:szCs w:val="28"/>
        </w:rPr>
        <w:t>）</w:t>
      </w:r>
    </w:p>
    <w:p w14:paraId="03903AF8" w14:textId="77777777" w:rsidR="00C66E53" w:rsidRDefault="00C66E53" w:rsidP="00C66E53">
      <w:pPr>
        <w:rPr>
          <w:rFonts w:ascii="仿宋" w:eastAsia="仿宋" w:hAnsi="仿宋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BE9AD10" wp14:editId="0EA11369">
            <wp:extent cx="5274310" cy="1414145"/>
            <wp:effectExtent l="19050" t="19050" r="2159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E5CDB2" w14:textId="133A95E8" w:rsidR="00DB664D" w:rsidRDefault="00DB664D" w:rsidP="001B66C3">
      <w:pPr>
        <w:spacing w:line="360" w:lineRule="auto"/>
        <w:rPr>
          <w:rFonts w:ascii="仿宋" w:eastAsia="仿宋" w:hAnsi="仿宋" w:cs="楷体"/>
          <w:sz w:val="28"/>
          <w:szCs w:val="28"/>
        </w:rPr>
      </w:pPr>
    </w:p>
    <w:p w14:paraId="405980EB" w14:textId="4587A38B" w:rsidR="00C66E53" w:rsidRDefault="00AA1911" w:rsidP="001824F5">
      <w:pPr>
        <w:pStyle w:val="2"/>
        <w:numPr>
          <w:ilvl w:val="1"/>
          <w:numId w:val="1"/>
        </w:numPr>
        <w:ind w:left="420" w:hanging="420"/>
        <w:rPr>
          <w:rFonts w:ascii="仿宋" w:hAnsi="仿宋"/>
          <w:szCs w:val="28"/>
        </w:rPr>
      </w:pPr>
      <w:r w:rsidRPr="00AA1911">
        <w:rPr>
          <w:rFonts w:ascii="仿宋" w:hAnsi="仿宋" w:hint="eastAsia"/>
          <w:szCs w:val="28"/>
        </w:rPr>
        <w:t>个性化资源订购</w:t>
      </w:r>
    </w:p>
    <w:p w14:paraId="44B39D6C" w14:textId="186B3C29" w:rsidR="00C66E53" w:rsidRDefault="00C66E53" w:rsidP="00C66E53">
      <w:pPr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0E3CA4">
        <w:rPr>
          <w:rFonts w:ascii="仿宋" w:eastAsia="仿宋" w:hAnsi="仿宋" w:hint="eastAsia"/>
          <w:color w:val="000000"/>
          <w:sz w:val="28"/>
          <w:szCs w:val="28"/>
        </w:rPr>
        <w:t>万方智搜为机构用户，</w:t>
      </w:r>
      <w:r>
        <w:rPr>
          <w:rFonts w:ascii="仿宋" w:eastAsia="仿宋" w:hAnsi="仿宋" w:hint="eastAsia"/>
          <w:color w:val="000000"/>
          <w:sz w:val="28"/>
          <w:szCs w:val="28"/>
        </w:rPr>
        <w:t>提供</w:t>
      </w:r>
      <w:r w:rsidR="00AA1911" w:rsidRPr="00AA1911">
        <w:rPr>
          <w:rFonts w:ascii="仿宋" w:eastAsia="仿宋" w:hAnsi="仿宋" w:hint="eastAsia"/>
          <w:color w:val="000000"/>
          <w:sz w:val="28"/>
          <w:szCs w:val="28"/>
        </w:rPr>
        <w:t>按照学位论文的学科分类、学位授予类型等维度定制全文</w:t>
      </w:r>
      <w:r w:rsidR="00AA1911">
        <w:rPr>
          <w:rFonts w:ascii="仿宋" w:eastAsia="仿宋" w:hAnsi="仿宋" w:hint="eastAsia"/>
          <w:color w:val="000000"/>
          <w:sz w:val="28"/>
          <w:szCs w:val="28"/>
        </w:rPr>
        <w:t>的服务。用户可</w:t>
      </w:r>
      <w:r>
        <w:rPr>
          <w:rFonts w:ascii="仿宋" w:eastAsia="仿宋" w:hAnsi="仿宋" w:hint="eastAsia"/>
          <w:color w:val="000000"/>
          <w:sz w:val="28"/>
          <w:szCs w:val="28"/>
        </w:rPr>
        <w:t>快速筛选</w:t>
      </w:r>
      <w:r w:rsidRPr="000E3CA4">
        <w:rPr>
          <w:rFonts w:ascii="仿宋" w:eastAsia="仿宋" w:hAnsi="仿宋" w:hint="eastAsia"/>
          <w:color w:val="000000"/>
          <w:sz w:val="28"/>
          <w:szCs w:val="28"/>
        </w:rPr>
        <w:t>机构已购买的</w:t>
      </w:r>
      <w:r w:rsidR="00AA1911">
        <w:rPr>
          <w:rFonts w:ascii="仿宋" w:eastAsia="仿宋" w:hAnsi="仿宋" w:hint="eastAsia"/>
          <w:color w:val="000000"/>
          <w:sz w:val="28"/>
          <w:szCs w:val="28"/>
        </w:rPr>
        <w:t>学位</w:t>
      </w:r>
      <w:r w:rsidRPr="000E3CA4">
        <w:rPr>
          <w:rFonts w:ascii="仿宋" w:eastAsia="仿宋" w:hAnsi="仿宋" w:hint="eastAsia"/>
          <w:color w:val="000000"/>
          <w:sz w:val="28"/>
          <w:szCs w:val="28"/>
        </w:rPr>
        <w:t>论文</w:t>
      </w:r>
      <w:r>
        <w:rPr>
          <w:rFonts w:ascii="仿宋" w:eastAsia="仿宋" w:hAnsi="仿宋" w:hint="eastAsia"/>
          <w:color w:val="000000"/>
          <w:sz w:val="28"/>
          <w:szCs w:val="28"/>
        </w:rPr>
        <w:t>功能。</w:t>
      </w:r>
    </w:p>
    <w:p w14:paraId="64EFB53B" w14:textId="3585908B" w:rsidR="00AA1911" w:rsidRPr="00AA1911" w:rsidRDefault="001824F5" w:rsidP="00EE4B43">
      <w:pPr>
        <w:rPr>
          <w:rFonts w:ascii="仿宋" w:eastAsia="仿宋" w:hAnsi="仿宋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06F9D6" wp14:editId="0CF8B561">
            <wp:extent cx="5274310" cy="19551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2136" w14:textId="1D6800CC" w:rsidR="00C66E53" w:rsidRPr="00C66E53" w:rsidRDefault="00C66E53" w:rsidP="00C66E53">
      <w:pPr>
        <w:rPr>
          <w:rFonts w:ascii="仿宋" w:eastAsia="仿宋" w:hAnsi="仿宋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F35B2A" wp14:editId="666B7D67">
            <wp:extent cx="5274310" cy="2005330"/>
            <wp:effectExtent l="19050" t="19050" r="215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25DA73" w14:textId="77777777" w:rsidR="00C66E53" w:rsidRDefault="00C66E53" w:rsidP="00C66E53">
      <w:pPr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</w:p>
    <w:p w14:paraId="5E1107AB" w14:textId="4FC7C7AC" w:rsidR="001A4DB9" w:rsidRDefault="005608A2">
      <w:pPr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大数据环境下，学术资源发展态势呈现数量多、类型多、来源多等特征，万方数据将积极研究新的资源建设策略与服务模式。</w:t>
      </w:r>
      <w:r w:rsidR="00404713">
        <w:rPr>
          <w:rFonts w:ascii="仿宋" w:eastAsia="仿宋" w:hAnsi="仿宋" w:hint="eastAsia"/>
          <w:color w:val="000000"/>
          <w:sz w:val="28"/>
          <w:szCs w:val="28"/>
        </w:rPr>
        <w:t>在转型升级过程中，平台服务仍存在一些不完善的问题</w:t>
      </w:r>
      <w:r w:rsidR="00BB760D">
        <w:rPr>
          <w:rFonts w:ascii="仿宋" w:eastAsia="仿宋" w:hAnsi="仿宋" w:hint="eastAsia"/>
          <w:color w:val="000000"/>
          <w:sz w:val="28"/>
          <w:szCs w:val="28"/>
        </w:rPr>
        <w:t>，</w:t>
      </w:r>
      <w:r w:rsidR="00404713">
        <w:rPr>
          <w:rFonts w:ascii="仿宋" w:eastAsia="仿宋" w:hAnsi="仿宋" w:hint="eastAsia"/>
          <w:color w:val="000000"/>
          <w:sz w:val="28"/>
          <w:szCs w:val="28"/>
        </w:rPr>
        <w:t>我们将</w:t>
      </w:r>
      <w:r>
        <w:rPr>
          <w:rFonts w:ascii="仿宋" w:eastAsia="仿宋" w:hAnsi="仿宋" w:hint="eastAsia"/>
          <w:color w:val="000000"/>
          <w:sz w:val="28"/>
          <w:szCs w:val="28"/>
        </w:rPr>
        <w:t>积极</w:t>
      </w:r>
      <w:r w:rsidR="00DB664D">
        <w:rPr>
          <w:rFonts w:ascii="仿宋" w:eastAsia="仿宋" w:hAnsi="仿宋" w:hint="eastAsia"/>
          <w:color w:val="000000"/>
          <w:sz w:val="28"/>
          <w:szCs w:val="28"/>
        </w:rPr>
        <w:t>迭代更新，</w:t>
      </w:r>
      <w:r w:rsidR="00404713">
        <w:rPr>
          <w:rFonts w:ascii="仿宋" w:eastAsia="仿宋" w:hAnsi="仿宋" w:hint="eastAsia"/>
          <w:color w:val="000000"/>
          <w:sz w:val="28"/>
          <w:szCs w:val="28"/>
        </w:rPr>
        <w:t>最大限度地以用户需求为驱动，</w:t>
      </w:r>
      <w:r w:rsidR="00404713">
        <w:rPr>
          <w:rFonts w:ascii="仿宋" w:eastAsia="仿宋" w:hAnsi="仿宋"/>
          <w:color w:val="000000"/>
          <w:sz w:val="28"/>
          <w:szCs w:val="28"/>
        </w:rPr>
        <w:t>为用户提供安全、可靠、稳定的资源</w:t>
      </w:r>
      <w:r w:rsidR="00404713">
        <w:rPr>
          <w:rFonts w:ascii="仿宋" w:eastAsia="仿宋" w:hAnsi="仿宋" w:hint="eastAsia"/>
          <w:color w:val="000000"/>
          <w:sz w:val="28"/>
          <w:szCs w:val="28"/>
        </w:rPr>
        <w:t>保障与服务保障，共同推动行业健康、良性的发展。</w:t>
      </w:r>
      <w:r w:rsidR="00404713">
        <w:rPr>
          <w:rFonts w:ascii="仿宋" w:eastAsia="仿宋" w:hAnsi="仿宋"/>
          <w:color w:val="000000"/>
          <w:sz w:val="28"/>
          <w:szCs w:val="28"/>
        </w:rPr>
        <w:t xml:space="preserve"> </w:t>
      </w:r>
    </w:p>
    <w:p w14:paraId="72AAEB72" w14:textId="77777777" w:rsidR="00C66E53" w:rsidRPr="000758BD" w:rsidRDefault="00C66E53" w:rsidP="001F2338">
      <w:pPr>
        <w:spacing w:line="360" w:lineRule="auto"/>
        <w:ind w:firstLineChars="100" w:firstLine="280"/>
        <w:rPr>
          <w:rFonts w:ascii="仿宋" w:eastAsia="仿宋" w:hAnsi="仿宋"/>
          <w:color w:val="000000"/>
          <w:sz w:val="28"/>
          <w:szCs w:val="28"/>
        </w:rPr>
      </w:pPr>
      <w:r w:rsidRPr="000758BD">
        <w:rPr>
          <w:rFonts w:ascii="仿宋" w:eastAsia="仿宋" w:hAnsi="仿宋" w:hint="eastAsia"/>
          <w:color w:val="000000"/>
          <w:sz w:val="28"/>
          <w:szCs w:val="28"/>
        </w:rPr>
        <w:t>如您有任何问题或建议，请联系我们，感谢您使用万方</w:t>
      </w:r>
      <w:r>
        <w:rPr>
          <w:rFonts w:ascii="仿宋" w:eastAsia="仿宋" w:hAnsi="仿宋" w:hint="eastAsia"/>
          <w:color w:val="000000"/>
          <w:sz w:val="28"/>
          <w:szCs w:val="28"/>
        </w:rPr>
        <w:t>智搜</w:t>
      </w:r>
      <w:r w:rsidRPr="000758BD">
        <w:rPr>
          <w:rFonts w:ascii="仿宋" w:eastAsia="仿宋" w:hAnsi="仿宋" w:hint="eastAsia"/>
          <w:color w:val="000000"/>
          <w:sz w:val="28"/>
          <w:szCs w:val="28"/>
        </w:rPr>
        <w:t>。</w:t>
      </w:r>
    </w:p>
    <w:sectPr w:rsidR="00C66E53" w:rsidRPr="000758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75BBD" w14:textId="77777777" w:rsidR="00AE65E5" w:rsidRDefault="00AE65E5" w:rsidP="00067593">
      <w:r>
        <w:separator/>
      </w:r>
    </w:p>
  </w:endnote>
  <w:endnote w:type="continuationSeparator" w:id="0">
    <w:p w14:paraId="4C9DCF72" w14:textId="77777777" w:rsidR="00AE65E5" w:rsidRDefault="00AE65E5" w:rsidP="00067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5A36F" w14:textId="77777777" w:rsidR="00AE65E5" w:rsidRDefault="00AE65E5" w:rsidP="00067593">
      <w:r>
        <w:separator/>
      </w:r>
    </w:p>
  </w:footnote>
  <w:footnote w:type="continuationSeparator" w:id="0">
    <w:p w14:paraId="32CA8680" w14:textId="77777777" w:rsidR="00AE65E5" w:rsidRDefault="00AE65E5" w:rsidP="00067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15155"/>
    <w:multiLevelType w:val="multilevel"/>
    <w:tmpl w:val="13915155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66A6044"/>
    <w:multiLevelType w:val="hybridMultilevel"/>
    <w:tmpl w:val="EB26B49A"/>
    <w:lvl w:ilvl="0" w:tplc="1A6854E2">
      <w:start w:val="1"/>
      <w:numFmt w:val="decimal"/>
      <w:lvlText w:val="2.1.%1"/>
      <w:lvlJc w:val="left"/>
      <w:pPr>
        <w:ind w:left="56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4" w:hanging="420"/>
      </w:pPr>
    </w:lvl>
    <w:lvl w:ilvl="2" w:tplc="0409001B" w:tentative="1">
      <w:start w:val="1"/>
      <w:numFmt w:val="lowerRoman"/>
      <w:lvlText w:val="%3."/>
      <w:lvlJc w:val="righ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9" w:tentative="1">
      <w:start w:val="1"/>
      <w:numFmt w:val="lowerLetter"/>
      <w:lvlText w:val="%5)"/>
      <w:lvlJc w:val="left"/>
      <w:pPr>
        <w:ind w:left="2244" w:hanging="420"/>
      </w:pPr>
    </w:lvl>
    <w:lvl w:ilvl="5" w:tplc="0409001B" w:tentative="1">
      <w:start w:val="1"/>
      <w:numFmt w:val="lowerRoman"/>
      <w:lvlText w:val="%6."/>
      <w:lvlJc w:val="righ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9" w:tentative="1">
      <w:start w:val="1"/>
      <w:numFmt w:val="lowerLetter"/>
      <w:lvlText w:val="%8)"/>
      <w:lvlJc w:val="left"/>
      <w:pPr>
        <w:ind w:left="3504" w:hanging="420"/>
      </w:pPr>
    </w:lvl>
    <w:lvl w:ilvl="8" w:tplc="0409001B" w:tentative="1">
      <w:start w:val="1"/>
      <w:numFmt w:val="lowerRoman"/>
      <w:lvlText w:val="%9."/>
      <w:lvlJc w:val="right"/>
      <w:pPr>
        <w:ind w:left="3924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2D4"/>
    <w:rsid w:val="00017DBC"/>
    <w:rsid w:val="00034FF3"/>
    <w:rsid w:val="00051968"/>
    <w:rsid w:val="0006259D"/>
    <w:rsid w:val="00067518"/>
    <w:rsid w:val="00067593"/>
    <w:rsid w:val="000C54E1"/>
    <w:rsid w:val="000C6909"/>
    <w:rsid w:val="001008BF"/>
    <w:rsid w:val="0013478D"/>
    <w:rsid w:val="001357B1"/>
    <w:rsid w:val="001824F5"/>
    <w:rsid w:val="001928B9"/>
    <w:rsid w:val="001A4DB9"/>
    <w:rsid w:val="001A68AD"/>
    <w:rsid w:val="001B66C3"/>
    <w:rsid w:val="001D2314"/>
    <w:rsid w:val="001D3CD0"/>
    <w:rsid w:val="001D4CF6"/>
    <w:rsid w:val="001F2338"/>
    <w:rsid w:val="00205625"/>
    <w:rsid w:val="00214C0C"/>
    <w:rsid w:val="002400D1"/>
    <w:rsid w:val="0024710B"/>
    <w:rsid w:val="00283F67"/>
    <w:rsid w:val="002923C5"/>
    <w:rsid w:val="002930D4"/>
    <w:rsid w:val="002A7CD3"/>
    <w:rsid w:val="002B1609"/>
    <w:rsid w:val="002B7B15"/>
    <w:rsid w:val="002D2A4E"/>
    <w:rsid w:val="002E0E2D"/>
    <w:rsid w:val="00301EF5"/>
    <w:rsid w:val="0030506D"/>
    <w:rsid w:val="00311357"/>
    <w:rsid w:val="00326AAE"/>
    <w:rsid w:val="003322D1"/>
    <w:rsid w:val="00346F10"/>
    <w:rsid w:val="00354E71"/>
    <w:rsid w:val="003660C2"/>
    <w:rsid w:val="00384AC1"/>
    <w:rsid w:val="0039334E"/>
    <w:rsid w:val="003A3BDF"/>
    <w:rsid w:val="003B3FA7"/>
    <w:rsid w:val="003B4636"/>
    <w:rsid w:val="003C172D"/>
    <w:rsid w:val="003C5B21"/>
    <w:rsid w:val="003D03D3"/>
    <w:rsid w:val="003E167A"/>
    <w:rsid w:val="00404713"/>
    <w:rsid w:val="004605BD"/>
    <w:rsid w:val="00462C4F"/>
    <w:rsid w:val="00473787"/>
    <w:rsid w:val="004C27E6"/>
    <w:rsid w:val="004C4B11"/>
    <w:rsid w:val="004E0F6B"/>
    <w:rsid w:val="004F648C"/>
    <w:rsid w:val="005025F5"/>
    <w:rsid w:val="0050500A"/>
    <w:rsid w:val="005104D3"/>
    <w:rsid w:val="00531A3F"/>
    <w:rsid w:val="00543052"/>
    <w:rsid w:val="00546EDD"/>
    <w:rsid w:val="00550BC8"/>
    <w:rsid w:val="00552293"/>
    <w:rsid w:val="005541F3"/>
    <w:rsid w:val="005608A2"/>
    <w:rsid w:val="00564273"/>
    <w:rsid w:val="005875E0"/>
    <w:rsid w:val="00595426"/>
    <w:rsid w:val="005C318E"/>
    <w:rsid w:val="005D2A09"/>
    <w:rsid w:val="005D5E09"/>
    <w:rsid w:val="005D727A"/>
    <w:rsid w:val="005F2EC6"/>
    <w:rsid w:val="00603A67"/>
    <w:rsid w:val="00615FF8"/>
    <w:rsid w:val="00626296"/>
    <w:rsid w:val="00637EA2"/>
    <w:rsid w:val="0064706C"/>
    <w:rsid w:val="006475EB"/>
    <w:rsid w:val="00650F2B"/>
    <w:rsid w:val="006570CA"/>
    <w:rsid w:val="00663398"/>
    <w:rsid w:val="00663630"/>
    <w:rsid w:val="00665385"/>
    <w:rsid w:val="006734DC"/>
    <w:rsid w:val="006822D4"/>
    <w:rsid w:val="006A2E4C"/>
    <w:rsid w:val="006B3752"/>
    <w:rsid w:val="006C594D"/>
    <w:rsid w:val="006D6D80"/>
    <w:rsid w:val="006E0140"/>
    <w:rsid w:val="006E6E62"/>
    <w:rsid w:val="0071387D"/>
    <w:rsid w:val="0074109D"/>
    <w:rsid w:val="0074175C"/>
    <w:rsid w:val="007419CF"/>
    <w:rsid w:val="00750D02"/>
    <w:rsid w:val="00782030"/>
    <w:rsid w:val="007A324A"/>
    <w:rsid w:val="007C7772"/>
    <w:rsid w:val="007D3E45"/>
    <w:rsid w:val="00800C1F"/>
    <w:rsid w:val="00802202"/>
    <w:rsid w:val="008028B5"/>
    <w:rsid w:val="0080588F"/>
    <w:rsid w:val="008076FD"/>
    <w:rsid w:val="00830C75"/>
    <w:rsid w:val="00836562"/>
    <w:rsid w:val="00860776"/>
    <w:rsid w:val="0086741D"/>
    <w:rsid w:val="00877BCE"/>
    <w:rsid w:val="008926C4"/>
    <w:rsid w:val="00893397"/>
    <w:rsid w:val="008A2B7C"/>
    <w:rsid w:val="008B5D18"/>
    <w:rsid w:val="008B6FD3"/>
    <w:rsid w:val="008C0BBF"/>
    <w:rsid w:val="008D5F12"/>
    <w:rsid w:val="008F1C63"/>
    <w:rsid w:val="008F2659"/>
    <w:rsid w:val="00934880"/>
    <w:rsid w:val="009379B9"/>
    <w:rsid w:val="00941062"/>
    <w:rsid w:val="00942C8D"/>
    <w:rsid w:val="00971E62"/>
    <w:rsid w:val="009809BE"/>
    <w:rsid w:val="009857F7"/>
    <w:rsid w:val="009A2BA2"/>
    <w:rsid w:val="009B5688"/>
    <w:rsid w:val="009C2792"/>
    <w:rsid w:val="009C4DC3"/>
    <w:rsid w:val="009E6137"/>
    <w:rsid w:val="009F4DDA"/>
    <w:rsid w:val="00A03BD9"/>
    <w:rsid w:val="00A16FB7"/>
    <w:rsid w:val="00A32CB6"/>
    <w:rsid w:val="00A42635"/>
    <w:rsid w:val="00A456F4"/>
    <w:rsid w:val="00A72F78"/>
    <w:rsid w:val="00A87347"/>
    <w:rsid w:val="00AA1911"/>
    <w:rsid w:val="00AD0503"/>
    <w:rsid w:val="00AD16FF"/>
    <w:rsid w:val="00AD63A4"/>
    <w:rsid w:val="00AE3BB0"/>
    <w:rsid w:val="00AE65E5"/>
    <w:rsid w:val="00B2206D"/>
    <w:rsid w:val="00B24498"/>
    <w:rsid w:val="00B272DD"/>
    <w:rsid w:val="00B514A1"/>
    <w:rsid w:val="00B5411C"/>
    <w:rsid w:val="00B5533F"/>
    <w:rsid w:val="00B664E6"/>
    <w:rsid w:val="00B674EE"/>
    <w:rsid w:val="00B81E40"/>
    <w:rsid w:val="00B9509D"/>
    <w:rsid w:val="00BB15A6"/>
    <w:rsid w:val="00BB241F"/>
    <w:rsid w:val="00BB760D"/>
    <w:rsid w:val="00BC11BF"/>
    <w:rsid w:val="00BC68A7"/>
    <w:rsid w:val="00BD11B7"/>
    <w:rsid w:val="00C53761"/>
    <w:rsid w:val="00C66E53"/>
    <w:rsid w:val="00C72E54"/>
    <w:rsid w:val="00C75B48"/>
    <w:rsid w:val="00CA71A4"/>
    <w:rsid w:val="00CB7493"/>
    <w:rsid w:val="00CE62F0"/>
    <w:rsid w:val="00CF4781"/>
    <w:rsid w:val="00D120C7"/>
    <w:rsid w:val="00D133CA"/>
    <w:rsid w:val="00D14582"/>
    <w:rsid w:val="00D32059"/>
    <w:rsid w:val="00D370FC"/>
    <w:rsid w:val="00D411D2"/>
    <w:rsid w:val="00D42A6A"/>
    <w:rsid w:val="00D75C1E"/>
    <w:rsid w:val="00D8125B"/>
    <w:rsid w:val="00D846DE"/>
    <w:rsid w:val="00DB664D"/>
    <w:rsid w:val="00DC7DB0"/>
    <w:rsid w:val="00DD065D"/>
    <w:rsid w:val="00DD171F"/>
    <w:rsid w:val="00DD2DD3"/>
    <w:rsid w:val="00DD630E"/>
    <w:rsid w:val="00DE4313"/>
    <w:rsid w:val="00DE55AF"/>
    <w:rsid w:val="00DE5946"/>
    <w:rsid w:val="00E04C21"/>
    <w:rsid w:val="00E07CE3"/>
    <w:rsid w:val="00E1072C"/>
    <w:rsid w:val="00E11895"/>
    <w:rsid w:val="00E22FBE"/>
    <w:rsid w:val="00E343C9"/>
    <w:rsid w:val="00E44CE2"/>
    <w:rsid w:val="00E51D00"/>
    <w:rsid w:val="00E621CB"/>
    <w:rsid w:val="00E84D8E"/>
    <w:rsid w:val="00E873B4"/>
    <w:rsid w:val="00EC14B9"/>
    <w:rsid w:val="00EE4B43"/>
    <w:rsid w:val="00EF64F6"/>
    <w:rsid w:val="00F04DD7"/>
    <w:rsid w:val="00F13D12"/>
    <w:rsid w:val="00F17E06"/>
    <w:rsid w:val="00F27C39"/>
    <w:rsid w:val="00F30079"/>
    <w:rsid w:val="00F3099F"/>
    <w:rsid w:val="00F50D7C"/>
    <w:rsid w:val="00F55026"/>
    <w:rsid w:val="00F712D9"/>
    <w:rsid w:val="00F76009"/>
    <w:rsid w:val="00F81800"/>
    <w:rsid w:val="00FA0764"/>
    <w:rsid w:val="00FA1A40"/>
    <w:rsid w:val="00FB4AED"/>
    <w:rsid w:val="00FB537C"/>
    <w:rsid w:val="00FD2EE0"/>
    <w:rsid w:val="00FF4106"/>
    <w:rsid w:val="00FF6809"/>
    <w:rsid w:val="05DA24F3"/>
    <w:rsid w:val="09CA39C6"/>
    <w:rsid w:val="0BA90C8A"/>
    <w:rsid w:val="0F1612B2"/>
    <w:rsid w:val="123A47BF"/>
    <w:rsid w:val="15BE3CB0"/>
    <w:rsid w:val="17DB70DB"/>
    <w:rsid w:val="19351B06"/>
    <w:rsid w:val="1B5F7F26"/>
    <w:rsid w:val="202A6A28"/>
    <w:rsid w:val="23B7307D"/>
    <w:rsid w:val="24842C3A"/>
    <w:rsid w:val="256F00C6"/>
    <w:rsid w:val="286C7A73"/>
    <w:rsid w:val="288A5B33"/>
    <w:rsid w:val="2A587318"/>
    <w:rsid w:val="2D246F49"/>
    <w:rsid w:val="2F166E75"/>
    <w:rsid w:val="2F2A62D9"/>
    <w:rsid w:val="321F2361"/>
    <w:rsid w:val="35A6717A"/>
    <w:rsid w:val="35BA73BD"/>
    <w:rsid w:val="36E51C9A"/>
    <w:rsid w:val="37A74CA2"/>
    <w:rsid w:val="392E75B6"/>
    <w:rsid w:val="3F193BC9"/>
    <w:rsid w:val="42196C02"/>
    <w:rsid w:val="43513314"/>
    <w:rsid w:val="44F0531A"/>
    <w:rsid w:val="4A023126"/>
    <w:rsid w:val="558526DC"/>
    <w:rsid w:val="56FE0814"/>
    <w:rsid w:val="580120AE"/>
    <w:rsid w:val="581B6EDA"/>
    <w:rsid w:val="58282666"/>
    <w:rsid w:val="5E0D069A"/>
    <w:rsid w:val="605C4B59"/>
    <w:rsid w:val="6071130D"/>
    <w:rsid w:val="658F5333"/>
    <w:rsid w:val="66557565"/>
    <w:rsid w:val="6DCF49B7"/>
    <w:rsid w:val="7A2A46FD"/>
    <w:rsid w:val="7E76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681113"/>
  <w15:docId w15:val="{6D88C291-EB02-4A0A-A16F-62AC80C6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uiPriority="35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仿宋" w:hAnsi="Arial"/>
      <w:b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C66E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ascii="等线 Light" w:eastAsia="黑体" w:hAnsi="等线 Light"/>
      <w:sz w:val="20"/>
      <w:szCs w:val="20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Style11">
    <w:name w:val="_Style 11"/>
    <w:basedOn w:val="a"/>
    <w:next w:val="a8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9">
    <w:name w:val="仿宋四号"/>
    <w:basedOn w:val="a"/>
    <w:qFormat/>
    <w:pPr>
      <w:ind w:firstLineChars="200" w:firstLine="200"/>
    </w:pPr>
    <w:rPr>
      <w:rFonts w:ascii="仿宋" w:eastAsia="仿宋" w:hAnsi="仿宋"/>
      <w:sz w:val="28"/>
      <w:szCs w:val="28"/>
    </w:rPr>
  </w:style>
  <w:style w:type="paragraph" w:styleId="aa">
    <w:name w:val="footer"/>
    <w:basedOn w:val="a"/>
    <w:link w:val="ab"/>
    <w:rsid w:val="00067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067593"/>
    <w:rPr>
      <w:kern w:val="2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A72F78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semiHidden/>
    <w:rsid w:val="00C66E53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new.istic.wanfangdata.com.cn/Ord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9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</dc:creator>
  <cp:lastModifiedBy>马 超</cp:lastModifiedBy>
  <cp:revision>24</cp:revision>
  <cp:lastPrinted>2019-09-10T07:30:00Z</cp:lastPrinted>
  <dcterms:created xsi:type="dcterms:W3CDTF">2019-05-24T06:19:00Z</dcterms:created>
  <dcterms:modified xsi:type="dcterms:W3CDTF">2022-03-23T23:56:00Z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