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7"/>
          <w:sz w:val="36"/>
          <w:szCs w:val="36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7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5272405" cy="910590"/>
            <wp:effectExtent l="0" t="0" r="4445" b="3810"/>
            <wp:docPr id="5" name="图片 5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7"/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581025</wp:posOffset>
            </wp:positionV>
            <wp:extent cx="4565650" cy="6390005"/>
            <wp:effectExtent l="0" t="0" r="6350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7"/>
          <w:sz w:val="36"/>
          <w:szCs w:val="36"/>
          <w:shd w:val="clear" w:fill="FFFFFF"/>
        </w:rPr>
        <w:t>讲座预告 | 求职避“坑”指南之面试篇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6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金九银十，又是一年求职黄金期。每一位追逐梦想的同学，都在求职路上乘风破浪、披荆斩棘。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6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然而，碰壁、踩雷、掉坑..……很多初次求职的同学都遭遇过各种各样的瓶颈。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6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面试，是同学们勇闯职场的第一关。你是不是正在为第一次面试而紧张？不知道怎样应对各种类型的HR和面试官？一说话就脸红紧张、开口却找不到重点？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6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企业招聘淘汰率高，求职者面临层层关卡，我们该如何有针对性地提升自己的应变能力，巧妙避坑？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6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中科教育“勇往职前·筑梦青春”大学生就业创业专题系列直播讲座为同学们带来《求职避“坑”指南之面试篇》，权威专家帮你拨开迷雾，直通offer！</w:t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24765</wp:posOffset>
            </wp:positionV>
            <wp:extent cx="4267200" cy="199072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>
      <w:pPr>
        <w:jc w:val="center"/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62F70"/>
          <w:spacing w:val="30"/>
          <w:sz w:val="30"/>
          <w:szCs w:val="30"/>
          <w:shd w:val="clear" w:fill="FBC04A"/>
        </w:rPr>
        <w:t>主讲专家</w:t>
      </w:r>
    </w:p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119380</wp:posOffset>
            </wp:positionV>
            <wp:extent cx="4086225" cy="4772025"/>
            <wp:effectExtent l="0" t="0" r="952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062F70"/>
          <w:spacing w:val="23"/>
          <w:sz w:val="24"/>
          <w:szCs w:val="24"/>
          <w:shd w:val="clear" w:fill="FBC04A"/>
        </w:rPr>
        <w:t>魏超 教授</w:t>
      </w:r>
    </w:p>
    <w:p>
      <w:pPr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420"/>
        <w:jc w:val="both"/>
      </w:pPr>
      <w:r>
        <w:rPr>
          <w:color w:val="000000"/>
          <w:spacing w:val="26"/>
          <w:sz w:val="22"/>
          <w:szCs w:val="22"/>
          <w:shd w:val="clear" w:fill="FFFFFF"/>
        </w:rPr>
        <w:t>魏超教授，武汉理工大学硕士生导师。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420"/>
        <w:jc w:val="both"/>
      </w:pPr>
      <w:r>
        <w:rPr>
          <w:color w:val="000000"/>
          <w:spacing w:val="26"/>
          <w:sz w:val="22"/>
          <w:szCs w:val="22"/>
          <w:shd w:val="clear" w:fill="FFFFFF"/>
        </w:rPr>
        <w:t>国家级一流课程《大学生涯规划与职业发展》负责人、国家级一流课程《婚恋 职场 人格》主讲人，美国北卡罗来纳大学教堂山分校访问学者，BCC全球生涯教练，全国万名优秀创新创业导师人才库首批入库导师，全国首批KAB大学生创业指导讲师，全国首批职业生涯规划骨干教师，湖北省创业师资培训师，国家二级心理咨询师、人力资源管理师、职业咨询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</w:pPr>
      <w:r>
        <w:rPr>
          <w:color w:val="000000"/>
          <w:spacing w:val="26"/>
          <w:sz w:val="22"/>
          <w:szCs w:val="22"/>
          <w:shd w:val="clear" w:fill="FFFFFF"/>
        </w:rPr>
        <w:t>曾获全国创业指导课程教学大赛三等奖，主持和参与多项国家级和省部级基金项目，出版多部国家级规划教材，具有扎实的职业发展理论研究基础和丰富的就业辅导实践及经验。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</w:p>
    <w:p/>
    <w:p>
      <w:pPr>
        <w:jc w:val="center"/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62F70"/>
          <w:spacing w:val="30"/>
          <w:sz w:val="30"/>
          <w:szCs w:val="30"/>
          <w:shd w:val="clear" w:fill="FBC04A"/>
        </w:rPr>
        <w:t>讲座信息</w:t>
      </w:r>
    </w:p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center"/>
      </w:pPr>
      <w:r>
        <w:rPr>
          <w:rStyle w:val="6"/>
          <w:b/>
          <w:bCs/>
          <w:color w:val="000000"/>
          <w:spacing w:val="30"/>
        </w:rPr>
        <w:t>    讲座主题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Microsoft YaHei UI" w:hAnsi="Microsoft YaHei UI" w:eastAsia="Microsoft YaHei UI" w:cs="Microsoft YaHei UI"/>
          <w:color w:val="000000"/>
          <w:spacing w:val="26"/>
          <w:sz w:val="22"/>
          <w:szCs w:val="22"/>
        </w:rPr>
        <w:t>求职避“坑”指南之面试篇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center"/>
      </w:pPr>
      <w:r>
        <w:rPr>
          <w:rStyle w:val="6"/>
          <w:b/>
          <w:bCs/>
          <w:color w:val="000000"/>
          <w:spacing w:val="30"/>
        </w:rPr>
        <w:t>    讲座时间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color w:val="000000"/>
          <w:spacing w:val="26"/>
          <w:sz w:val="22"/>
          <w:szCs w:val="22"/>
        </w:rPr>
        <w:t>10月27日（星期四）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color w:val="000000"/>
          <w:spacing w:val="26"/>
          <w:sz w:val="22"/>
          <w:szCs w:val="22"/>
        </w:rPr>
        <w:t>14:30-16:00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center"/>
      </w:pPr>
      <w:r>
        <w:rPr>
          <w:rStyle w:val="6"/>
          <w:b/>
          <w:bCs/>
          <w:color w:val="000000"/>
          <w:spacing w:val="30"/>
        </w:rPr>
        <w:t>    讲座大纲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color w:val="000000"/>
          <w:spacing w:val="26"/>
          <w:sz w:val="22"/>
          <w:szCs w:val="22"/>
        </w:rPr>
        <w:t>1.走进面试：面试的目的、意义和形式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color w:val="000000"/>
          <w:spacing w:val="26"/>
          <w:sz w:val="22"/>
          <w:szCs w:val="22"/>
        </w:rPr>
        <w:t>2.聚焦面试提问：常见面试问题分析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color w:val="000000"/>
          <w:spacing w:val="26"/>
          <w:sz w:val="22"/>
          <w:szCs w:val="22"/>
        </w:rPr>
        <w:t>3.面试回头看：面试中的注意事项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center"/>
      </w:pPr>
      <w:r>
        <w:rPr>
          <w:rStyle w:val="6"/>
          <w:b/>
          <w:bCs/>
          <w:color w:val="000000"/>
          <w:spacing w:val="30"/>
        </w:rPr>
        <w:t>    观看方式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26" w:lineRule="atLeast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b/>
          <w:bCs/>
          <w:color w:val="000000"/>
          <w:spacing w:val="26"/>
          <w:sz w:val="22"/>
          <w:szCs w:val="22"/>
        </w:rPr>
        <w:t>电脑端观看地址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26" w:lineRule="atLeast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b/>
          <w:bCs/>
          <w:color w:val="293F98"/>
          <w:spacing w:val="26"/>
          <w:sz w:val="22"/>
          <w:szCs w:val="22"/>
        </w:rPr>
        <w:t>https://www.joblib.cn/mobile/joblib_live/live.html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26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color w:val="000000"/>
          <w:spacing w:val="26"/>
          <w:sz w:val="22"/>
          <w:szCs w:val="22"/>
        </w:rPr>
        <w:t>请同学们点击上方链接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26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color w:val="000000"/>
          <w:spacing w:val="26"/>
          <w:sz w:val="22"/>
          <w:szCs w:val="22"/>
        </w:rPr>
        <w:t>观看直播讲座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26" w:lineRule="atLeast"/>
        <w:ind w:left="0" w:right="0"/>
        <w:jc w:val="center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1231900</wp:posOffset>
            </wp:positionH>
            <wp:positionV relativeFrom="paragraph">
              <wp:posOffset>181610</wp:posOffset>
            </wp:positionV>
            <wp:extent cx="3324225" cy="3419475"/>
            <wp:effectExtent l="0" t="0" r="952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FiYTQxNTI0MDc1ZGUwMjI5ZWZkNTEwMWE3ODAifQ=="/>
  </w:docVars>
  <w:rsids>
    <w:rsidRoot w:val="157C6E74"/>
    <w:rsid w:val="094E3A3D"/>
    <w:rsid w:val="0F2B1002"/>
    <w:rsid w:val="0FC74B5C"/>
    <w:rsid w:val="104D4B37"/>
    <w:rsid w:val="157C6E74"/>
    <w:rsid w:val="175F0497"/>
    <w:rsid w:val="19BE2AFF"/>
    <w:rsid w:val="23010E46"/>
    <w:rsid w:val="267A3233"/>
    <w:rsid w:val="271E1E05"/>
    <w:rsid w:val="29E0709D"/>
    <w:rsid w:val="2FF71252"/>
    <w:rsid w:val="37B62366"/>
    <w:rsid w:val="38762C89"/>
    <w:rsid w:val="3CEF3904"/>
    <w:rsid w:val="454A2126"/>
    <w:rsid w:val="47155DD3"/>
    <w:rsid w:val="575967AD"/>
    <w:rsid w:val="5A992DED"/>
    <w:rsid w:val="5B683132"/>
    <w:rsid w:val="62025010"/>
    <w:rsid w:val="63160467"/>
    <w:rsid w:val="75514293"/>
    <w:rsid w:val="789761C9"/>
    <w:rsid w:val="7EB2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646</Words>
  <Characters>720</Characters>
  <Lines>0</Lines>
  <Paragraphs>0</Paragraphs>
  <TotalTime>12</TotalTime>
  <ScaleCrop>false</ScaleCrop>
  <LinksUpToDate>false</LinksUpToDate>
  <CharactersWithSpaces>758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2022-10-20T05:44:00Z</dcterms:created>
  <dc:creator>小米粒</dc:creator>
  <cp:lastModifiedBy>越今朝</cp:lastModifiedBy>
  <dcterms:modified xsi:type="dcterms:W3CDTF">2022-10-26T02:12:32Z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661A64CACCD84EA4A8AED64C1A82C17C</vt:lpwstr>
  </property>
</Properties>
</file>