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drawing>
          <wp:inline distT="0" distB="0" distL="114300" distR="114300">
            <wp:extent cx="5273040" cy="910590"/>
            <wp:effectExtent l="0" t="0" r="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『讲座预告』大学英语四六级阅读理解精讲精练，即将开启！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云上有课堂  学习不打烊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阅读理解 精讲精练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Cs w:val="21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阅读理解分值占比35%，高达248.5分。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如何攻破以下难关，轻松拿下高分？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难关1 </w:t>
      </w:r>
      <w:r>
        <w:rPr>
          <w:rFonts w:hint="eastAsia" w:ascii="宋体" w:hAnsi="宋体" w:eastAsia="宋体"/>
          <w:szCs w:val="21"/>
        </w:rPr>
        <w:t>词 汇 不 足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难关2 语 法 不 会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难关3 时 间 不 够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学院图书馆联合</w:t>
      </w:r>
      <w:bookmarkStart w:id="0" w:name="_GoBack"/>
      <w:bookmarkEnd w:id="0"/>
      <w:r>
        <w:rPr>
          <w:rFonts w:ascii="宋体" w:hAnsi="宋体" w:eastAsia="宋体"/>
          <w:szCs w:val="21"/>
        </w:rPr>
        <w:t>中科教育特邀丁艳飞老师为同学们剖析高频词汇、长难句语法、做题技巧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多方面 多层次 多维度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对阅读理解进行精讲精练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助你高分拿下四六级！</w:t>
      </w:r>
    </w:p>
    <w:p>
      <w:pPr>
        <w:spacing w:line="360" w:lineRule="auto"/>
        <w:rPr>
          <w:rFonts w:ascii="宋体" w:hAnsi="宋体" w:eastAsia="宋体"/>
          <w:szCs w:val="21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szCs w:val="21"/>
        </w:rPr>
      </w:pPr>
      <w:r>
        <w:rPr>
          <w:rFonts w:ascii="Segoe UI Symbol" w:hAnsi="Segoe UI Symbol" w:eastAsia="宋体" w:cs="Segoe UI Symbol"/>
          <w:b/>
          <w:bCs/>
          <w:szCs w:val="21"/>
        </w:rPr>
        <w:t>♥</w:t>
      </w:r>
      <w:r>
        <w:rPr>
          <w:rFonts w:ascii="宋体" w:hAnsi="宋体" w:eastAsia="宋体"/>
          <w:b/>
          <w:bCs/>
          <w:szCs w:val="21"/>
        </w:rPr>
        <w:t xml:space="preserve"> 主讲老师 </w:t>
      </w:r>
      <w:r>
        <w:rPr>
          <w:rFonts w:ascii="Segoe UI Symbol" w:hAnsi="Segoe UI Symbol" w:eastAsia="宋体" w:cs="Segoe UI Symbol"/>
          <w:b/>
          <w:bCs/>
          <w:szCs w:val="21"/>
        </w:rPr>
        <w:t>♥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drawing>
          <wp:inline distT="0" distB="0" distL="0" distR="0">
            <wp:extent cx="1462405" cy="1922145"/>
            <wp:effectExtent l="0" t="0" r="4445" b="1905"/>
            <wp:docPr id="4438441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4414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115" cy="193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丁 艳 飞    老师</w:t>
      </w:r>
    </w:p>
    <w:p>
      <w:pPr>
        <w:spacing w:line="360" w:lineRule="auto"/>
        <w:rPr>
          <w:rFonts w:ascii="宋体" w:hAnsi="宋体" w:eastAsia="宋体"/>
          <w:szCs w:val="21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原新东方国际部教研组组长，环球雅思教学主管，拥有英语专业四级、专业八级证书、TKT 国际英语教师资格证书（全5科满分）。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>
      <w:pPr>
        <w:spacing w:line="360" w:lineRule="auto"/>
        <w:rPr>
          <w:rFonts w:ascii="宋体" w:hAnsi="宋体" w:eastAsia="宋体"/>
          <w:szCs w:val="21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szCs w:val="21"/>
        </w:rPr>
      </w:pPr>
      <w:r>
        <w:rPr>
          <w:rFonts w:ascii="Segoe UI Symbol" w:hAnsi="Segoe UI Symbol" w:eastAsia="宋体" w:cs="Segoe UI Symbol"/>
          <w:b/>
          <w:bCs/>
          <w:szCs w:val="21"/>
        </w:rPr>
        <w:t>♥</w:t>
      </w:r>
      <w:r>
        <w:rPr>
          <w:rFonts w:ascii="宋体" w:hAnsi="宋体" w:eastAsia="宋体"/>
          <w:b/>
          <w:bCs/>
          <w:szCs w:val="21"/>
        </w:rPr>
        <w:t xml:space="preserve"> 讲座信息 </w:t>
      </w:r>
      <w:r>
        <w:rPr>
          <w:rFonts w:ascii="Segoe UI Symbol" w:hAnsi="Segoe UI Symbol" w:eastAsia="宋体" w:cs="Segoe UI Symbol"/>
          <w:b/>
          <w:bCs/>
          <w:szCs w:val="21"/>
        </w:rPr>
        <w:t>♥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讲座主题：</w:t>
      </w:r>
      <w:r>
        <w:rPr>
          <w:rFonts w:ascii="宋体" w:hAnsi="宋体" w:eastAsia="宋体"/>
          <w:szCs w:val="21"/>
        </w:rPr>
        <w:t>英语阅读精讲精练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讲座时间：</w:t>
      </w:r>
      <w:r>
        <w:rPr>
          <w:rFonts w:ascii="宋体" w:hAnsi="宋体" w:eastAsia="宋体"/>
          <w:szCs w:val="21"/>
        </w:rPr>
        <w:t>6月6日  14:30-15:30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讲座大纲：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解读常见题型  分析解题步骤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提炼重点难点  制定复习计划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参与方式：</w:t>
      </w:r>
      <w:r>
        <w:rPr>
          <w:rFonts w:ascii="宋体" w:hAnsi="宋体" w:eastAsia="宋体"/>
          <w:szCs w:val="21"/>
        </w:rPr>
        <w:t>腾讯会议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</w:t>
      </w:r>
      <w:r>
        <w:rPr>
          <w:rFonts w:ascii="宋体" w:hAnsi="宋体" w:eastAsia="宋体"/>
          <w:szCs w:val="21"/>
        </w:rPr>
        <w:t>电脑端观看地址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https://www.vipexam.cn/mobile/VIPExam_live/live.html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请同学们点击上方直播链接观看直播讲座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手机端观看地址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drawing>
          <wp:inline distT="0" distB="0" distL="0" distR="0">
            <wp:extent cx="1914525" cy="1914525"/>
            <wp:effectExtent l="0" t="0" r="9525" b="9525"/>
            <wp:docPr id="931155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5585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请同学们识别上方二维码观看直播讲座</w:t>
      </w:r>
    </w:p>
    <w:p>
      <w:pPr>
        <w:spacing w:line="360" w:lineRule="auto"/>
        <w:rPr>
          <w:rFonts w:ascii="宋体" w:hAnsi="宋体" w:eastAsia="宋体"/>
          <w:szCs w:val="21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zYTdjNzAzMjkxOTFmOGVkM2NiNmVjMWVkZTM3MTgifQ=="/>
  </w:docVars>
  <w:rsids>
    <w:rsidRoot w:val="00A52589"/>
    <w:rsid w:val="00273C19"/>
    <w:rsid w:val="002A5D5C"/>
    <w:rsid w:val="004A0CBA"/>
    <w:rsid w:val="005401C0"/>
    <w:rsid w:val="00A52589"/>
    <w:rsid w:val="00B50848"/>
    <w:rsid w:val="00BF3368"/>
    <w:rsid w:val="00CB67E2"/>
    <w:rsid w:val="00F9169B"/>
    <w:rsid w:val="78C6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520</Characters>
  <Lines>4</Lines>
  <Paragraphs>1</Paragraphs>
  <TotalTime>0</TotalTime>
  <ScaleCrop>false</ScaleCrop>
  <LinksUpToDate>false</LinksUpToDate>
  <CharactersWithSpaces>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2023-05-26T08:18:00Z</dcterms:created>
  <dc:creator>LXQ</dc:creator>
  <cp:lastModifiedBy>Dell</cp:lastModifiedBy>
  <dcterms:modified xsi:type="dcterms:W3CDTF">2023-06-05T06:59:49Z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05AEAA2D592149E0A155EE48D3BFE5B8_12</vt:lpwstr>
  </property>
</Properties>
</file>