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E58D6">
      <w:pPr>
        <w:jc w:val="center"/>
        <w:rPr>
          <w:rFonts w:hint="eastAsia"/>
          <w:b/>
          <w:bCs/>
        </w:rPr>
      </w:pPr>
      <w:r>
        <w:drawing>
          <wp:inline distT="0" distB="0" distL="114300" distR="114300">
            <wp:extent cx="5273040" cy="910590"/>
            <wp:effectExtent l="0" t="0" r="3810" b="3810"/>
            <wp:docPr id="1" name="图片 1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DD324">
      <w:pPr>
        <w:pStyle w:val="2"/>
        <w:bidi w:val="0"/>
        <w:jc w:val="center"/>
      </w:pPr>
      <w:r>
        <w:rPr>
          <w:rFonts w:hint="eastAsia"/>
        </w:rPr>
        <w:t>【中科教育讲座预告】积跬致远话秋收</w:t>
      </w:r>
    </w:p>
    <w:p w14:paraId="43A65C18">
      <w:pPr>
        <w:jc w:val="center"/>
      </w:pPr>
    </w:p>
    <w:p w14:paraId="619FA5A8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中科教育讲座预告</w:t>
      </w:r>
    </w:p>
    <w:p w14:paraId="3685EC55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积跬致远话秋收</w:t>
      </w:r>
    </w:p>
    <w:p w14:paraId="28C40E18">
      <w:pPr>
        <w:rPr>
          <w:rFonts w:hint="eastAsia" w:ascii="仿宋" w:hAnsi="仿宋" w:eastAsia="仿宋" w:cs="仿宋"/>
          <w:sz w:val="30"/>
          <w:szCs w:val="30"/>
        </w:rPr>
      </w:pPr>
    </w:p>
    <w:p w14:paraId="0286007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‌“不积跬步，无以至千里；不积小流，无以成江海。”</w:t>
      </w:r>
    </w:p>
    <w:p w14:paraId="1926282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不积累一步半步的行程，就没有办法达到千里之远；不积累细小的流水，就没有办法汇成江河大海。做一件事，如果不能持之以恒，就不可能成功。</w:t>
      </w:r>
    </w:p>
    <w:p w14:paraId="0064304F">
      <w:pPr>
        <w:rPr>
          <w:rFonts w:hint="eastAsia" w:ascii="仿宋" w:hAnsi="仿宋" w:eastAsia="仿宋" w:cs="仿宋"/>
          <w:sz w:val="30"/>
          <w:szCs w:val="30"/>
        </w:rPr>
      </w:pPr>
    </w:p>
    <w:p w14:paraId="6A4D9868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机会总是留给有准备的人，面对就业大考，大家在提升自身综合能力的同时，还要抢抓就业黄金期，主动求职，不拖不等不靠，积极做好求职准备、精心制作简历、提升求职面试技巧和实践技能，不断积累求职经验，提升自身就业能力。</w:t>
      </w:r>
    </w:p>
    <w:p w14:paraId="08249CD2">
      <w:pPr>
        <w:rPr>
          <w:rFonts w:hint="eastAsia" w:ascii="仿宋" w:hAnsi="仿宋" w:eastAsia="仿宋" w:cs="仿宋"/>
          <w:sz w:val="30"/>
          <w:szCs w:val="30"/>
          <w:highlight w:val="green"/>
        </w:rPr>
      </w:pPr>
    </w:p>
    <w:p w14:paraId="3021994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highlight w:val="green"/>
        </w:rPr>
        <w:t>精彩讲座即将开启</w:t>
      </w:r>
    </w:p>
    <w:p w14:paraId="1C8FFD7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本期中科教育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“勇往职前·筑梦青春”就业创业专题直播讲座</w:t>
      </w:r>
      <w:r>
        <w:rPr>
          <w:rFonts w:hint="eastAsia" w:ascii="仿宋" w:hAnsi="仿宋" w:eastAsia="仿宋" w:cs="仿宋"/>
          <w:sz w:val="30"/>
          <w:szCs w:val="30"/>
        </w:rPr>
        <w:t>为您带来</w:t>
      </w:r>
      <w:r>
        <w:rPr>
          <w:rFonts w:hint="eastAsia" w:ascii="仿宋" w:hAnsi="仿宋" w:eastAsia="仿宋" w:cs="仿宋"/>
          <w:sz w:val="30"/>
          <w:szCs w:val="30"/>
          <w:highlight w:val="lightGray"/>
        </w:rPr>
        <w:t>《积跬致远话秋收》</w:t>
      </w:r>
      <w:r>
        <w:rPr>
          <w:rFonts w:hint="eastAsia" w:ascii="仿宋" w:hAnsi="仿宋" w:eastAsia="仿宋" w:cs="仿宋"/>
          <w:sz w:val="30"/>
          <w:szCs w:val="30"/>
        </w:rPr>
        <w:t>主题讲座，帮助大家狠狠打破“信息差”，收获理想工作机会！</w:t>
      </w:r>
      <w:bookmarkStart w:id="0" w:name="_GoBack"/>
      <w:bookmarkEnd w:id="0"/>
    </w:p>
    <w:p w14:paraId="6781A57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171440" cy="2200910"/>
            <wp:effectExtent l="0" t="0" r="10160" b="8890"/>
            <wp:docPr id="1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C1E30A">
      <w:pPr>
        <w:rPr>
          <w:rFonts w:hint="eastAsia" w:ascii="仿宋" w:hAnsi="仿宋" w:eastAsia="仿宋" w:cs="仿宋"/>
          <w:sz w:val="30"/>
          <w:szCs w:val="30"/>
        </w:rPr>
      </w:pPr>
    </w:p>
    <w:p w14:paraId="37F7CAD2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1A510786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PART ONE</w:t>
      </w:r>
    </w:p>
    <w:p w14:paraId="67A00C05">
      <w:pPr>
        <w:jc w:val="center"/>
        <w:rPr>
          <w:rFonts w:hint="eastAsia" w:ascii="仿宋" w:hAnsi="仿宋" w:eastAsia="仿宋" w:cs="仿宋"/>
          <w:b/>
          <w:bCs/>
          <w:color w:val="EE822F" w:themeColor="accent2"/>
          <w:sz w:val="30"/>
          <w:szCs w:val="30"/>
          <w14:textFill>
            <w14:solidFill>
              <w14:schemeClr w14:val="accent2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EE822F" w:themeColor="accent2"/>
          <w:sz w:val="30"/>
          <w:szCs w:val="30"/>
          <w14:textFill>
            <w14:solidFill>
              <w14:schemeClr w14:val="accent2"/>
            </w14:solidFill>
          </w14:textFill>
        </w:rPr>
        <w:t>主讲专家</w:t>
      </w:r>
    </w:p>
    <w:p w14:paraId="7128E224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1356360" cy="1713230"/>
            <wp:effectExtent l="0" t="0" r="15240" b="1270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595FF4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魏超教授</w:t>
      </w:r>
    </w:p>
    <w:p w14:paraId="34769E86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武汉理工大学硕士生导师，国家级一流课程《大学生涯规划与职业发展》负责人、国家级一流课程《婚恋 职场 人格》主讲人，美国北卡罗来纳大学教堂山分校访问学者，BCC全球生涯教练，全国万名优秀创新创业导师人才库首批入库导师，全国首批KAB大学生创业指导讲师，全国首批职业生涯规划骨干教师，湖北省创业师资培训师，国家二级心理咨询师、人力资源管理师、职业咨询师。</w:t>
      </w:r>
    </w:p>
    <w:p w14:paraId="2AD85901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曾获全国创业指导课程教学大赛三等奖，主持和参与多项国家级和省部级基金项目，出版多部国家级规划教材，具有扎实的职业发展理论研究基础和丰富的就业辅导实践及经验。</w:t>
      </w:r>
    </w:p>
    <w:p w14:paraId="25FFF5A1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4F2F7AB5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PART TWO</w:t>
      </w:r>
    </w:p>
    <w:p w14:paraId="1847CBD7">
      <w:pPr>
        <w:jc w:val="center"/>
        <w:rPr>
          <w:rFonts w:hint="eastAsia" w:ascii="仿宋" w:hAnsi="仿宋" w:eastAsia="仿宋" w:cs="仿宋"/>
          <w:b/>
          <w:bCs/>
          <w:color w:val="EE822F" w:themeColor="accent2"/>
          <w:sz w:val="30"/>
          <w:szCs w:val="30"/>
          <w14:textFill>
            <w14:solidFill>
              <w14:schemeClr w14:val="accent2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EE822F" w:themeColor="accent2"/>
          <w:sz w:val="30"/>
          <w:szCs w:val="30"/>
          <w14:textFill>
            <w14:solidFill>
              <w14:schemeClr w14:val="accent2"/>
            </w14:solidFill>
          </w14:textFill>
        </w:rPr>
        <w:t>讲座信息</w:t>
      </w:r>
    </w:p>
    <w:p w14:paraId="64E2CAF3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16F1609F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讲座主题</w:t>
      </w:r>
    </w:p>
    <w:p w14:paraId="57A2F026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积跬致远话秋收</w:t>
      </w:r>
    </w:p>
    <w:p w14:paraId="3501AE8C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3339D17E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讲座时间</w:t>
      </w:r>
    </w:p>
    <w:p w14:paraId="35F184F9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10月24日 14:30—16:00</w:t>
      </w:r>
    </w:p>
    <w:p w14:paraId="4D2BD734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AF8F38E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讲座大纲</w:t>
      </w:r>
    </w:p>
    <w:p w14:paraId="366B62A9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踩准节点，合理规划没遗憾</w:t>
      </w:r>
    </w:p>
    <w:p w14:paraId="65418A49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科学检索，信息搜索助通关</w:t>
      </w:r>
    </w:p>
    <w:p w14:paraId="5619F464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完善简历，实习补救需良方</w:t>
      </w:r>
    </w:p>
    <w:p w14:paraId="2934AB0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掌握技巧，求职避坑有秘籍</w:t>
      </w:r>
    </w:p>
    <w:p w14:paraId="5EBE7979">
      <w:pPr>
        <w:rPr>
          <w:rFonts w:hint="eastAsia" w:ascii="仿宋" w:hAnsi="仿宋" w:eastAsia="仿宋" w:cs="仿宋"/>
          <w:sz w:val="30"/>
          <w:szCs w:val="30"/>
        </w:rPr>
      </w:pPr>
    </w:p>
    <w:p w14:paraId="1DF8CC41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PART THREE</w:t>
      </w:r>
    </w:p>
    <w:p w14:paraId="721AC91B">
      <w:pPr>
        <w:jc w:val="center"/>
        <w:rPr>
          <w:rFonts w:hint="eastAsia" w:ascii="仿宋" w:hAnsi="仿宋" w:eastAsia="仿宋" w:cs="仿宋"/>
          <w:b/>
          <w:bCs/>
          <w:color w:val="EE822F" w:themeColor="accent2"/>
          <w:sz w:val="30"/>
          <w:szCs w:val="30"/>
          <w14:textFill>
            <w14:solidFill>
              <w14:schemeClr w14:val="accent2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EE822F" w:themeColor="accent2"/>
          <w:sz w:val="30"/>
          <w:szCs w:val="30"/>
          <w14:textFill>
            <w14:solidFill>
              <w14:schemeClr w14:val="accent2"/>
            </w14:solidFill>
          </w14:textFill>
        </w:rPr>
        <w:t>观看方式</w:t>
      </w:r>
    </w:p>
    <w:p w14:paraId="30CA4417">
      <w:pPr>
        <w:rPr>
          <w:rFonts w:hint="eastAsia" w:ascii="仿宋" w:hAnsi="仿宋" w:eastAsia="仿宋" w:cs="仿宋"/>
          <w:sz w:val="30"/>
          <w:szCs w:val="30"/>
        </w:rPr>
      </w:pPr>
    </w:p>
    <w:p w14:paraId="7EAEFC81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“哔哩哔哩”在线直播</w:t>
      </w:r>
    </w:p>
    <w:p w14:paraId="3C9EECBA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电脑端观看地址</w:t>
      </w:r>
    </w:p>
    <w:p w14:paraId="62847A1D">
      <w:pPr>
        <w:jc w:val="center"/>
        <w:rPr>
          <w:rFonts w:hint="eastAsia" w:ascii="仿宋" w:hAnsi="仿宋" w:eastAsia="仿宋" w:cs="仿宋"/>
          <w:b/>
          <w:bCs/>
          <w:color w:val="FFC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FFC000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b/>
          <w:bCs/>
          <w:color w:val="FFC000"/>
          <w:sz w:val="30"/>
          <w:szCs w:val="30"/>
        </w:rPr>
        <w:instrText xml:space="preserve"> HYPERLINK "https://meeting.tencent.com/l/T64Y4K94HRsl" \t "https://xiumi.us/studio/v5" \l "/paper/for/572184351/cube/_blank" </w:instrText>
      </w:r>
      <w:r>
        <w:rPr>
          <w:rFonts w:hint="eastAsia" w:ascii="仿宋" w:hAnsi="仿宋" w:eastAsia="仿宋" w:cs="仿宋"/>
          <w:b/>
          <w:bCs/>
          <w:color w:val="FFC000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b/>
          <w:bCs/>
          <w:color w:val="FFC000"/>
          <w:sz w:val="30"/>
          <w:szCs w:val="30"/>
        </w:rPr>
        <w:t>https://www.joblib.cn/mobile/joblib_live/live.html?v=20240927</w:t>
      </w:r>
      <w:r>
        <w:rPr>
          <w:rFonts w:hint="eastAsia" w:ascii="仿宋" w:hAnsi="仿宋" w:eastAsia="仿宋" w:cs="仿宋"/>
          <w:b/>
          <w:bCs/>
          <w:color w:val="FFC000"/>
          <w:sz w:val="30"/>
          <w:szCs w:val="30"/>
        </w:rPr>
        <w:fldChar w:fldCharType="end"/>
      </w:r>
    </w:p>
    <w:p w14:paraId="25009E4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请复制上方链接至浏览器观看直播讲座</w:t>
      </w:r>
    </w:p>
    <w:p w14:paraId="257765D7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手机端观看地址</w:t>
      </w:r>
    </w:p>
    <w:p w14:paraId="6CA1B1A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2277745" cy="2277745"/>
            <wp:effectExtent l="0" t="0" r="8255" b="8255"/>
            <wp:docPr id="10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 descr="IMG_2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2277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D66740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请识别上方二维码观看直播讲座</w:t>
      </w:r>
    </w:p>
    <w:p w14:paraId="465EDE88"/>
    <w:p w14:paraId="515FAF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jkzMzQ4Njc4NDY3Yzk4OTQxMTAzNTcxNmNlZGYifQ=="/>
  </w:docVars>
  <w:rsids>
    <w:rsidRoot w:val="29B715D0"/>
    <w:rsid w:val="1CBB2FBE"/>
    <w:rsid w:val="29B7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698</Words>
  <Characters>791</Characters>
  <Lines>0</Lines>
  <Paragraphs>0</Paragraphs>
  <TotalTime>1</TotalTime>
  <ScaleCrop>false</ScaleCrop>
  <LinksUpToDate>false</LinksUpToDate>
  <CharactersWithSpaces>797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2024-10-16T03:20:00Z</dcterms:created>
  <dc:creator>路转溪桥</dc:creator>
  <cp:lastModifiedBy>越今朝</cp:lastModifiedBy>
  <dcterms:modified xsi:type="dcterms:W3CDTF">2024-10-23T02:20:08Z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5010837A84F440EC8B24F8BA5382016A_11</vt:lpwstr>
  </property>
</Properties>
</file>