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AD047">
      <w:pPr>
        <w:keepNext w:val="0"/>
        <w:keepLines w:val="0"/>
        <w:pageBreakBefore w:val="0"/>
        <w:kinsoku/>
        <w:overflowPunct/>
        <w:topLinePunct w:val="0"/>
        <w:autoSpaceDE/>
        <w:autoSpaceDN/>
        <w:bidi w:val="0"/>
        <w:adjustRightInd/>
        <w:snapToGrid/>
        <w:spacing w:line="360" w:lineRule="auto"/>
        <w:ind w:left="0"/>
        <w:jc w:val="center"/>
        <w:textAlignment w:val="auto"/>
        <w:rPr>
          <w:rFonts w:hint="eastAsia" w:ascii="黑体" w:hAnsi="黑体" w:eastAsia="黑体"/>
          <w:b/>
          <w:color w:val="000000"/>
          <w:sz w:val="32"/>
          <w:szCs w:val="32"/>
        </w:rPr>
      </w:pPr>
      <w:r>
        <w:drawing>
          <wp:inline distT="0" distB="0" distL="114300" distR="114300">
            <wp:extent cx="5273040" cy="910590"/>
            <wp:effectExtent l="0" t="0" r="3810" b="3810"/>
            <wp:docPr id="5" name="图片 5" descr="图书馆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书馆logo"/>
                    <pic:cNvPicPr>
                      <a:picLocks noChangeAspect="1"/>
                    </pic:cNvPicPr>
                  </pic:nvPicPr>
                  <pic:blipFill>
                    <a:blip r:embed="rId4"/>
                    <a:stretch>
                      <a:fillRect/>
                    </a:stretch>
                  </pic:blipFill>
                  <pic:spPr>
                    <a:xfrm>
                      <a:off x="0" y="0"/>
                      <a:ext cx="5273040" cy="910590"/>
                    </a:xfrm>
                    <a:prstGeom prst="rect">
                      <a:avLst/>
                    </a:prstGeom>
                    <a:noFill/>
                    <a:ln>
                      <a:noFill/>
                    </a:ln>
                  </pic:spPr>
                </pic:pic>
              </a:graphicData>
            </a:graphic>
          </wp:inline>
        </w:drawing>
      </w:r>
    </w:p>
    <w:p w14:paraId="64AB80FD">
      <w:pPr>
        <w:keepNext w:val="0"/>
        <w:keepLines w:val="0"/>
        <w:pageBreakBefore w:val="0"/>
        <w:kinsoku/>
        <w:overflowPunct/>
        <w:topLinePunct w:val="0"/>
        <w:autoSpaceDE/>
        <w:autoSpaceDN/>
        <w:bidi w:val="0"/>
        <w:adjustRightInd/>
        <w:snapToGrid/>
        <w:spacing w:line="360" w:lineRule="auto"/>
        <w:ind w:left="0"/>
        <w:jc w:val="center"/>
        <w:textAlignment w:val="auto"/>
        <w:rPr>
          <w:rFonts w:ascii="黑体" w:hAnsi="黑体" w:eastAsia="黑体"/>
          <w:b/>
          <w:color w:val="000000"/>
          <w:sz w:val="32"/>
          <w:szCs w:val="32"/>
        </w:rPr>
      </w:pPr>
      <w:r>
        <w:rPr>
          <w:rFonts w:hint="eastAsia" w:ascii="黑体" w:hAnsi="黑体" w:eastAsia="黑体"/>
          <w:b/>
          <w:color w:val="000000"/>
          <w:sz w:val="32"/>
          <w:szCs w:val="32"/>
        </w:rPr>
        <w:t>燕递文献服务系统</w:t>
      </w:r>
      <w:r>
        <w:rPr>
          <w:rFonts w:hint="eastAsia" w:ascii="黑体" w:hAnsi="黑体" w:eastAsia="黑体"/>
          <w:b/>
          <w:color w:val="000000"/>
          <w:sz w:val="32"/>
          <w:szCs w:val="32"/>
          <w:lang w:eastAsia="zh-CN"/>
        </w:rPr>
        <w:t>（</w:t>
      </w:r>
      <w:r>
        <w:rPr>
          <w:rFonts w:hint="eastAsia" w:ascii="黑体" w:hAnsi="黑体" w:eastAsia="黑体"/>
          <w:b/>
          <w:color w:val="000000"/>
          <w:sz w:val="32"/>
          <w:szCs w:val="32"/>
          <w:lang w:val="en-US" w:eastAsia="zh-CN"/>
        </w:rPr>
        <w:t>外文）试用</w:t>
      </w:r>
      <w:r>
        <w:rPr>
          <w:rFonts w:hint="eastAsia" w:ascii="黑体" w:hAnsi="黑体" w:eastAsia="黑体"/>
          <w:b/>
          <w:color w:val="000000"/>
          <w:sz w:val="32"/>
          <w:szCs w:val="32"/>
        </w:rPr>
        <w:t>通知</w:t>
      </w:r>
    </w:p>
    <w:p w14:paraId="2B353E24">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lang w:val="en-US" w:eastAsia="zh-CN"/>
        </w:rPr>
      </w:pPr>
      <w:r>
        <w:rPr>
          <w:rFonts w:hint="eastAsia" w:ascii="仿宋" w:hAnsi="仿宋" w:eastAsia="仿宋" w:cs="仿宋"/>
          <w:b/>
          <w:bCs/>
          <w:kern w:val="0"/>
          <w:sz w:val="24"/>
          <w:szCs w:val="24"/>
          <w:lang w:val="en-US" w:eastAsia="zh-CN"/>
        </w:rPr>
        <w:t>数据库名称</w:t>
      </w:r>
      <w:r>
        <w:rPr>
          <w:rFonts w:hint="eastAsia" w:ascii="仿宋" w:hAnsi="仿宋" w:eastAsia="仿宋" w:cs="仿宋"/>
          <w:kern w:val="0"/>
          <w:sz w:val="24"/>
          <w:szCs w:val="24"/>
          <w:lang w:val="en-US" w:eastAsia="zh-CN"/>
        </w:rPr>
        <w:t>：燕递文献服务系统</w:t>
      </w:r>
    </w:p>
    <w:p w14:paraId="08DAD22B">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发现系统网址：</w:t>
      </w:r>
    </w:p>
    <w:p w14:paraId="03A2B125">
      <w:pPr>
        <w:keepNext w:val="0"/>
        <w:keepLines w:val="0"/>
        <w:pageBreakBefore w:val="0"/>
        <w:kinsoku/>
        <w:overflowPunct/>
        <w:topLinePunct w:val="0"/>
        <w:autoSpaceDE/>
        <w:autoSpaceDN/>
        <w:bidi w:val="0"/>
        <w:adjustRightInd/>
        <w:snapToGrid/>
        <w:spacing w:line="360" w:lineRule="auto"/>
        <w:ind w:left="0"/>
        <w:textAlignment w:val="auto"/>
        <w:rPr>
          <w:rFonts w:hint="default" w:ascii="仿宋" w:hAnsi="仿宋" w:eastAsia="仿宋" w:cs="仿宋"/>
          <w:b w:val="0"/>
          <w:bCs w:val="0"/>
          <w:kern w:val="0"/>
          <w:sz w:val="24"/>
          <w:szCs w:val="24"/>
          <w:lang w:val="en-US" w:eastAsia="zh-CN"/>
        </w:rPr>
      </w:pPr>
      <w:r>
        <w:rPr>
          <w:rFonts w:hint="default" w:ascii="仿宋" w:hAnsi="仿宋" w:eastAsia="仿宋" w:cs="仿宋"/>
          <w:b w:val="0"/>
          <w:bCs w:val="0"/>
          <w:kern w:val="0"/>
          <w:sz w:val="24"/>
          <w:szCs w:val="24"/>
          <w:lang w:val="en-US" w:eastAsia="zh-CN"/>
        </w:rPr>
        <w:t>https://web.yandilib.com/uniondiscover/search?code=1143000&amp;discoverid=eeb80193f01f271a440429840c45b67d</w:t>
      </w:r>
    </w:p>
    <w:p w14:paraId="6CE7B074">
      <w:pPr>
        <w:keepNext w:val="0"/>
        <w:keepLines w:val="0"/>
        <w:pageBreakBefore w:val="0"/>
        <w:kinsoku/>
        <w:overflowPunct/>
        <w:topLinePunct w:val="0"/>
        <w:autoSpaceDE/>
        <w:autoSpaceDN/>
        <w:bidi w:val="0"/>
        <w:adjustRightInd/>
        <w:snapToGrid/>
        <w:spacing w:line="360" w:lineRule="auto"/>
        <w:ind w:left="0"/>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个性化服务网址：</w:t>
      </w:r>
      <w:r>
        <w:rPr>
          <w:rFonts w:hint="eastAsia" w:ascii="宋体" w:hAnsi="宋体" w:eastAsia="宋体" w:cs="宋体"/>
          <w:kern w:val="0"/>
          <w:sz w:val="21"/>
          <w:szCs w:val="21"/>
        </w:rPr>
        <w:t>www.yandilib.com</w:t>
      </w:r>
    </w:p>
    <w:p w14:paraId="1A7F8C4F">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lang w:val="en-US" w:eastAsia="zh-CN"/>
        </w:rPr>
      </w:pPr>
      <w:r>
        <w:rPr>
          <w:rFonts w:hint="eastAsia" w:ascii="仿宋" w:hAnsi="仿宋" w:eastAsia="仿宋" w:cs="仿宋"/>
          <w:b/>
          <w:bCs/>
          <w:kern w:val="0"/>
          <w:sz w:val="24"/>
          <w:szCs w:val="24"/>
          <w:lang w:val="en-US" w:eastAsia="zh-CN"/>
        </w:rPr>
        <w:t>试用时间：</w:t>
      </w: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25</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日--202</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31</w:t>
      </w:r>
      <w:r>
        <w:rPr>
          <w:rFonts w:hint="eastAsia" w:ascii="仿宋" w:hAnsi="仿宋" w:eastAsia="仿宋" w:cs="仿宋"/>
          <w:kern w:val="0"/>
          <w:sz w:val="24"/>
          <w:szCs w:val="24"/>
        </w:rPr>
        <w:t>日</w:t>
      </w:r>
      <w:r>
        <w:rPr>
          <w:rFonts w:hint="eastAsia" w:ascii="仿宋" w:hAnsi="仿宋" w:eastAsia="仿宋" w:cs="仿宋"/>
          <w:kern w:val="0"/>
          <w:sz w:val="24"/>
          <w:szCs w:val="24"/>
          <w:lang w:val="en-US" w:eastAsia="zh-CN"/>
        </w:rPr>
        <w:t xml:space="preserve"> </w:t>
      </w:r>
    </w:p>
    <w:p w14:paraId="06DFC1B5">
      <w:pPr>
        <w:keepNext w:val="0"/>
        <w:keepLines w:val="0"/>
        <w:pageBreakBefore w:val="0"/>
        <w:numPr>
          <w:ilvl w:val="0"/>
          <w:numId w:val="0"/>
        </w:numPr>
        <w:kinsoku/>
        <w:overflowPunct/>
        <w:topLinePunct w:val="0"/>
        <w:autoSpaceDE/>
        <w:autoSpaceDN/>
        <w:bidi w:val="0"/>
        <w:adjustRightInd/>
        <w:snapToGrid/>
        <w:spacing w:line="360" w:lineRule="auto"/>
        <w:ind w:left="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bCs/>
          <w:kern w:val="0"/>
          <w:sz w:val="24"/>
          <w:szCs w:val="24"/>
          <w:lang w:val="en-US" w:eastAsia="zh-CN"/>
        </w:rPr>
        <w:t>产品简介：</w:t>
      </w:r>
      <w:r>
        <w:rPr>
          <w:rFonts w:hint="eastAsia" w:ascii="仿宋" w:hAnsi="仿宋" w:eastAsia="仿宋" w:cs="仿宋"/>
          <w:b w:val="0"/>
          <w:bCs w:val="0"/>
          <w:kern w:val="0"/>
          <w:sz w:val="24"/>
          <w:szCs w:val="24"/>
          <w:lang w:val="en-US" w:eastAsia="zh-CN"/>
        </w:rPr>
        <w:t>燕递文献服务系统是一个广泛收录海外电子书、期刊、预印本论文、视频、指南、专业资讯（新闻、快报）、专业网站导航等多种类型专业信息，面向全国外文资源使用者提供一站式的系统、全面、准确、快速的海外文献资料信息的综合文献网络服务平台。</w:t>
      </w:r>
    </w:p>
    <w:p w14:paraId="04F71846">
      <w:pPr>
        <w:keepNext w:val="0"/>
        <w:keepLines w:val="0"/>
        <w:pageBreakBefore w:val="0"/>
        <w:numPr>
          <w:ilvl w:val="0"/>
          <w:numId w:val="0"/>
        </w:numPr>
        <w:kinsoku/>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平台包含</w:t>
      </w:r>
      <w:r>
        <w:rPr>
          <w:rFonts w:hint="eastAsia" w:ascii="仿宋" w:hAnsi="仿宋" w:eastAsia="仿宋" w:cs="仿宋"/>
          <w:b/>
          <w:bCs/>
          <w:kern w:val="0"/>
          <w:sz w:val="24"/>
          <w:szCs w:val="24"/>
          <w:lang w:val="en-US" w:eastAsia="zh-CN"/>
        </w:rPr>
        <w:t>燕递外文资源综合发现系统</w:t>
      </w:r>
      <w:r>
        <w:rPr>
          <w:rFonts w:hint="eastAsia" w:ascii="仿宋" w:hAnsi="仿宋" w:eastAsia="仿宋" w:cs="仿宋"/>
          <w:b w:val="0"/>
          <w:bCs w:val="0"/>
          <w:kern w:val="0"/>
          <w:sz w:val="24"/>
          <w:szCs w:val="24"/>
          <w:lang w:val="en-US" w:eastAsia="zh-CN"/>
        </w:rPr>
        <w:t>及</w:t>
      </w:r>
      <w:r>
        <w:rPr>
          <w:rFonts w:hint="eastAsia" w:ascii="仿宋" w:hAnsi="仿宋" w:eastAsia="仿宋" w:cs="仿宋"/>
          <w:b/>
          <w:bCs/>
          <w:kern w:val="0"/>
          <w:sz w:val="24"/>
          <w:szCs w:val="24"/>
          <w:lang w:val="en-US" w:eastAsia="zh-CN"/>
        </w:rPr>
        <w:t>燕递文献个性化服务系统</w:t>
      </w:r>
      <w:r>
        <w:rPr>
          <w:rFonts w:hint="eastAsia" w:ascii="仿宋" w:hAnsi="仿宋" w:eastAsia="仿宋" w:cs="仿宋"/>
          <w:b w:val="0"/>
          <w:bCs w:val="0"/>
          <w:kern w:val="0"/>
          <w:sz w:val="24"/>
          <w:szCs w:val="24"/>
          <w:lang w:val="en-US" w:eastAsia="zh-CN"/>
        </w:rPr>
        <w:t>两大产品模块。在提供馆藏资源发现到学科资源综合发现的同时以读者为中心提供多类型学科资源的获取、推送、订阅、翻译、一站式、三端同步等个性化服务及全科所有外文文献的全文获取（获取率95%以上）。</w:t>
      </w:r>
    </w:p>
    <w:p w14:paraId="125C1F6C">
      <w:pPr>
        <w:keepNext w:val="0"/>
        <w:keepLines w:val="0"/>
        <w:pageBreakBefore w:val="0"/>
        <w:numPr>
          <w:ilvl w:val="0"/>
          <w:numId w:val="0"/>
        </w:numPr>
        <w:kinsoku/>
        <w:overflowPunct/>
        <w:topLinePunct w:val="0"/>
        <w:autoSpaceDE/>
        <w:autoSpaceDN/>
        <w:bidi w:val="0"/>
        <w:adjustRightInd/>
        <w:snapToGrid/>
        <w:spacing w:line="360" w:lineRule="auto"/>
        <w:ind w:left="0"/>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主要特点：</w:t>
      </w:r>
    </w:p>
    <w:p w14:paraId="1794EA9A">
      <w:pPr>
        <w:keepNext w:val="0"/>
        <w:keepLines w:val="0"/>
        <w:pageBreakBefore w:val="0"/>
        <w:numPr>
          <w:ilvl w:val="0"/>
          <w:numId w:val="1"/>
        </w:numPr>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收录文献类型丰富</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整合276个外文数据库包含全部SCI核心期刊，近6万种期刊（可订阅现刊2万余种）、1亿余篇有价值期刊论文、15万余册图书、6万余段视频、5000余篇指南、实时更新的资讯、网站等，以学科维度建立了完整的外文资源服务体系；</w:t>
      </w:r>
    </w:p>
    <w:p w14:paraId="6C178AE4">
      <w:pPr>
        <w:keepNext w:val="0"/>
        <w:keepLines w:val="0"/>
        <w:pageBreakBefore w:val="0"/>
        <w:numPr>
          <w:ilvl w:val="0"/>
          <w:numId w:val="1"/>
        </w:numPr>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文献信息的追新，最新文献的同步更新（日更新），如文献信息的发现较同类产品快2个月；</w:t>
      </w:r>
      <w:r>
        <w:rPr>
          <w:rFonts w:hint="eastAsia" w:ascii="仿宋" w:hAnsi="仿宋" w:eastAsia="仿宋" w:cs="仿宋"/>
          <w:kern w:val="0"/>
          <w:sz w:val="24"/>
          <w:szCs w:val="24"/>
        </w:rPr>
        <w:t xml:space="preserve"> </w:t>
      </w:r>
    </w:p>
    <w:p w14:paraId="4DA3A24A">
      <w:pPr>
        <w:keepNext w:val="0"/>
        <w:keepLines w:val="0"/>
        <w:pageBreakBefore w:val="0"/>
        <w:numPr>
          <w:ilvl w:val="0"/>
          <w:numId w:val="0"/>
        </w:numPr>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无版权问题</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与CALIS技术中心合作基于开发的</w:t>
      </w:r>
      <w:r>
        <w:rPr>
          <w:rFonts w:hint="eastAsia" w:ascii="仿宋" w:hAnsi="仿宋" w:eastAsia="仿宋" w:cs="仿宋"/>
          <w:b w:val="0"/>
          <w:bCs w:val="0"/>
          <w:sz w:val="24"/>
          <w:szCs w:val="32"/>
          <w:lang w:val="en-US" w:eastAsia="zh-CN"/>
        </w:rPr>
        <w:t>CLSP应用系统可实现对图书馆已有传递平台的自动对接集成，</w:t>
      </w:r>
      <w:r>
        <w:rPr>
          <w:rFonts w:hint="eastAsia" w:ascii="仿宋" w:hAnsi="仿宋" w:eastAsia="仿宋" w:cs="仿宋"/>
          <w:kern w:val="0"/>
          <w:sz w:val="24"/>
          <w:szCs w:val="24"/>
          <w:lang w:val="en-US" w:eastAsia="zh-CN"/>
        </w:rPr>
        <w:t>优化全文服务。</w:t>
      </w:r>
      <w:r>
        <w:rPr>
          <w:rFonts w:hint="eastAsia" w:ascii="仿宋" w:hAnsi="仿宋" w:eastAsia="仿宋" w:cs="仿宋"/>
          <w:kern w:val="0"/>
          <w:sz w:val="24"/>
          <w:szCs w:val="24"/>
        </w:rPr>
        <w:t>战略合作伙伴：中国高等教育文献保障系统（CALIS）管理中心；</w:t>
      </w:r>
    </w:p>
    <w:p w14:paraId="52841D23">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提供</w:t>
      </w:r>
      <w:r>
        <w:rPr>
          <w:rFonts w:hint="eastAsia" w:ascii="仿宋" w:hAnsi="仿宋" w:eastAsia="仿宋" w:cs="仿宋"/>
          <w:kern w:val="0"/>
          <w:sz w:val="24"/>
          <w:szCs w:val="24"/>
          <w:lang w:val="en-US" w:eastAsia="zh-CN"/>
        </w:rPr>
        <w:t>以读者为中心的</w:t>
      </w:r>
      <w:r>
        <w:rPr>
          <w:rFonts w:hint="eastAsia" w:ascii="仿宋" w:hAnsi="仿宋" w:eastAsia="仿宋" w:cs="仿宋"/>
          <w:kern w:val="0"/>
          <w:sz w:val="24"/>
          <w:szCs w:val="24"/>
        </w:rPr>
        <w:t>订阅推送和检索浏览两种方式查阅文献；</w:t>
      </w:r>
    </w:p>
    <w:p w14:paraId="5FF3356A">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提供在线即时英汉对照翻译，克服语言障碍，方便用户阅读利用文献；</w:t>
      </w:r>
    </w:p>
    <w:p w14:paraId="0473155F">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直接</w:t>
      </w:r>
      <w:r>
        <w:rPr>
          <w:rFonts w:hint="eastAsia" w:ascii="仿宋" w:hAnsi="仿宋" w:eastAsia="仿宋" w:cs="仿宋"/>
          <w:kern w:val="0"/>
          <w:sz w:val="24"/>
          <w:szCs w:val="24"/>
          <w:lang w:val="en-US" w:eastAsia="zh-CN"/>
        </w:rPr>
        <w:t>一站式</w:t>
      </w:r>
      <w:r>
        <w:rPr>
          <w:rFonts w:hint="eastAsia" w:ascii="仿宋" w:hAnsi="仿宋" w:eastAsia="仿宋" w:cs="仿宋"/>
          <w:kern w:val="0"/>
          <w:sz w:val="24"/>
          <w:szCs w:val="24"/>
        </w:rPr>
        <w:t>快速获取</w:t>
      </w:r>
      <w:r>
        <w:rPr>
          <w:rFonts w:hint="eastAsia" w:ascii="仿宋" w:hAnsi="仿宋" w:eastAsia="仿宋" w:cs="仿宋"/>
          <w:kern w:val="0"/>
          <w:sz w:val="24"/>
          <w:szCs w:val="24"/>
          <w:lang w:val="en-US" w:eastAsia="zh-CN"/>
        </w:rPr>
        <w:t>全科</w:t>
      </w:r>
      <w:r>
        <w:rPr>
          <w:rFonts w:hint="eastAsia" w:ascii="仿宋" w:hAnsi="仿宋" w:eastAsia="仿宋" w:cs="仿宋"/>
          <w:kern w:val="0"/>
          <w:sz w:val="24"/>
          <w:szCs w:val="24"/>
        </w:rPr>
        <w:t>文献全文</w:t>
      </w:r>
      <w:r>
        <w:rPr>
          <w:rFonts w:hint="eastAsia" w:ascii="仿宋" w:hAnsi="仿宋" w:eastAsia="仿宋" w:cs="仿宋"/>
          <w:b w:val="0"/>
          <w:bCs w:val="0"/>
          <w:kern w:val="0"/>
          <w:sz w:val="24"/>
          <w:szCs w:val="24"/>
          <w:lang w:val="en-US" w:eastAsia="zh-CN"/>
        </w:rPr>
        <w:t>（获取率95%以上），在全文速递模块可直接请求所有类型的外文文献全文</w:t>
      </w:r>
      <w:r>
        <w:rPr>
          <w:rFonts w:hint="eastAsia" w:ascii="仿宋" w:hAnsi="仿宋" w:eastAsia="仿宋" w:cs="仿宋"/>
          <w:kern w:val="0"/>
          <w:sz w:val="24"/>
          <w:szCs w:val="24"/>
        </w:rPr>
        <w:t>；</w:t>
      </w:r>
    </w:p>
    <w:p w14:paraId="75099D8B">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支持多终端设备使用，提供手机 App 版、手机 H5 版、电脑 Web 版，确保用户随时随地查阅文献信息；</w:t>
      </w:r>
    </w:p>
    <w:p w14:paraId="68597F99">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整合本地统一认证系统</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实现馆藏资源发现到学科资源发现的综合发现系统，</w:t>
      </w:r>
      <w:r>
        <w:rPr>
          <w:rFonts w:hint="eastAsia" w:ascii="仿宋" w:hAnsi="仿宋" w:eastAsia="仿宋" w:cs="仿宋"/>
          <w:kern w:val="0"/>
          <w:sz w:val="24"/>
          <w:szCs w:val="24"/>
        </w:rPr>
        <w:t>并为机构用户提供强大的后台管理功能。</w:t>
      </w:r>
    </w:p>
    <w:p w14:paraId="4C1C4365">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使</w:t>
      </w:r>
      <w:r>
        <w:rPr>
          <w:rFonts w:hint="eastAsia" w:ascii="仿宋" w:hAnsi="仿宋" w:eastAsia="仿宋" w:cs="仿宋"/>
          <w:b/>
          <w:bCs/>
          <w:kern w:val="0"/>
          <w:sz w:val="24"/>
          <w:szCs w:val="24"/>
        </w:rPr>
        <w:t>用方法：</w:t>
      </w:r>
    </w:p>
    <w:p w14:paraId="49B3B143">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外文资源综合发现系统：</w:t>
      </w:r>
    </w:p>
    <w:p w14:paraId="27591F92">
      <w:pPr>
        <w:keepNext w:val="0"/>
        <w:keepLines w:val="0"/>
        <w:pageBreakBefore w:val="0"/>
        <w:kinsoku/>
        <w:overflowPunct/>
        <w:topLinePunct w:val="0"/>
        <w:autoSpaceDE/>
        <w:autoSpaceDN/>
        <w:bidi w:val="0"/>
        <w:adjustRightInd/>
        <w:snapToGrid/>
        <w:spacing w:line="360" w:lineRule="auto"/>
        <w:ind w:left="0"/>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bCs/>
          <w:kern w:val="0"/>
          <w:sz w:val="24"/>
          <w:szCs w:val="24"/>
          <w:lang w:val="en-US" w:eastAsia="zh-CN"/>
        </w:rPr>
        <w:t xml:space="preserve">   </w:t>
      </w:r>
      <w:r>
        <w:rPr>
          <w:rFonts w:hint="eastAsia" w:ascii="仿宋" w:hAnsi="仿宋" w:eastAsia="仿宋" w:cs="仿宋"/>
          <w:b w:val="0"/>
          <w:bCs w:val="0"/>
          <w:kern w:val="0"/>
          <w:sz w:val="24"/>
          <w:szCs w:val="24"/>
          <w:lang w:val="en-US" w:eastAsia="zh-CN"/>
        </w:rPr>
        <w:t>在学校ip范围内或通过VPN方式直接点击网址进入发现页面，输入关键词或高级检索方式直接进行文献信息的检索发现。在点击全文速递时会自动跳转到燕递个性化服务系统页面，注册账号信息后即可使用。同时可在以下网址或app端，直接注册登录使用燕递文献服务系统。</w:t>
      </w:r>
    </w:p>
    <w:p w14:paraId="0AF127B0">
      <w:pPr>
        <w:keepNext w:val="0"/>
        <w:keepLines w:val="0"/>
        <w:pageBreakBefore w:val="0"/>
        <w:kinsoku/>
        <w:overflowPunct/>
        <w:topLinePunct w:val="0"/>
        <w:autoSpaceDE/>
        <w:autoSpaceDN/>
        <w:bidi w:val="0"/>
        <w:adjustRightInd/>
        <w:snapToGrid/>
        <w:spacing w:line="360" w:lineRule="auto"/>
        <w:ind w:left="0"/>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燕递个性化服务系统：</w:t>
      </w:r>
    </w:p>
    <w:p w14:paraId="45109B8B">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rPr>
        <w:t>1.安卓、苹果手机扫描下面二维码，下载APP</w:t>
      </w:r>
      <w:r>
        <w:rPr>
          <w:rFonts w:hint="eastAsia" w:ascii="仿宋" w:hAnsi="仿宋" w:eastAsia="仿宋" w:cs="仿宋"/>
          <w:kern w:val="0"/>
          <w:sz w:val="24"/>
          <w:szCs w:val="24"/>
          <w:lang w:val="en-US" w:eastAsia="zh-CN"/>
        </w:rPr>
        <w:t>使</w:t>
      </w:r>
      <w:r>
        <w:rPr>
          <w:rFonts w:hint="eastAsia" w:ascii="仿宋" w:hAnsi="仿宋" w:eastAsia="仿宋" w:cs="仿宋"/>
          <w:kern w:val="0"/>
          <w:sz w:val="24"/>
          <w:szCs w:val="24"/>
        </w:rPr>
        <w:t>用系统app版</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电脑端浏览器输入网址www.yandilib.com，可直接通过点击“WEB版入口”进入网页版试用。</w:t>
      </w:r>
    </w:p>
    <w:p w14:paraId="37858283">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rPr>
        <w:drawing>
          <wp:anchor distT="0" distB="0" distL="0" distR="0" simplePos="0" relativeHeight="251659264" behindDoc="0" locked="0" layoutInCell="1" allowOverlap="1">
            <wp:simplePos x="0" y="0"/>
            <wp:positionH relativeFrom="column">
              <wp:posOffset>1454785</wp:posOffset>
            </wp:positionH>
            <wp:positionV relativeFrom="paragraph">
              <wp:posOffset>102235</wp:posOffset>
            </wp:positionV>
            <wp:extent cx="1015365" cy="1015365"/>
            <wp:effectExtent l="0" t="0" r="635" b="635"/>
            <wp:wrapTopAndBottom/>
            <wp:docPr id="1026" name="图片 2" descr="1ad8d59ee3c895a460452c4c77a80f2"/>
            <wp:cNvGraphicFramePr/>
            <a:graphic xmlns:a="http://schemas.openxmlformats.org/drawingml/2006/main">
              <a:graphicData uri="http://schemas.openxmlformats.org/drawingml/2006/picture">
                <pic:pic xmlns:pic="http://schemas.openxmlformats.org/drawingml/2006/picture">
                  <pic:nvPicPr>
                    <pic:cNvPr id="1026" name="图片 2" descr="1ad8d59ee3c895a460452c4c77a80f2"/>
                    <pic:cNvPicPr/>
                  </pic:nvPicPr>
                  <pic:blipFill>
                    <a:blip r:embed="rId5" cstate="print"/>
                    <a:srcRect/>
                    <a:stretch>
                      <a:fillRect/>
                    </a:stretch>
                  </pic:blipFill>
                  <pic:spPr>
                    <a:xfrm>
                      <a:off x="0" y="0"/>
                      <a:ext cx="1015365" cy="1015365"/>
                    </a:xfrm>
                    <a:prstGeom prst="rect">
                      <a:avLst/>
                    </a:prstGeom>
                  </pic:spPr>
                </pic:pic>
              </a:graphicData>
            </a:graphic>
          </wp:anchor>
        </w:drawing>
      </w:r>
    </w:p>
    <w:p w14:paraId="010BD194">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rPr>
        <w:t>2.首次登录必须先</w:t>
      </w:r>
      <w:r>
        <w:rPr>
          <w:rFonts w:hint="eastAsia" w:ascii="仿宋" w:hAnsi="仿宋" w:eastAsia="仿宋" w:cs="仿宋"/>
          <w:kern w:val="0"/>
          <w:sz w:val="24"/>
          <w:szCs w:val="24"/>
          <w:lang w:val="en-US" w:eastAsia="zh-CN"/>
        </w:rPr>
        <w:t>手机号</w:t>
      </w:r>
      <w:r>
        <w:rPr>
          <w:rFonts w:hint="eastAsia" w:ascii="仿宋" w:hAnsi="仿宋" w:eastAsia="仿宋" w:cs="仿宋"/>
          <w:kern w:val="0"/>
          <w:sz w:val="24"/>
          <w:szCs w:val="24"/>
        </w:rPr>
        <w:t>注册，注册时</w:t>
      </w:r>
      <w:r>
        <w:rPr>
          <w:rFonts w:hint="eastAsia" w:ascii="仿宋" w:hAnsi="仿宋" w:eastAsia="仿宋" w:cs="仿宋"/>
          <w:b/>
          <w:color w:val="FF0000"/>
          <w:kern w:val="0"/>
          <w:sz w:val="24"/>
          <w:szCs w:val="24"/>
        </w:rPr>
        <w:t>注册机构名称为：</w:t>
      </w:r>
      <w:r>
        <w:rPr>
          <w:rFonts w:hint="eastAsia" w:ascii="仿宋" w:hAnsi="仿宋" w:eastAsia="仿宋" w:cs="仿宋"/>
          <w:b/>
          <w:color w:val="FF0000"/>
          <w:kern w:val="0"/>
          <w:sz w:val="24"/>
          <w:szCs w:val="24"/>
          <w:u w:val="single"/>
          <w:lang w:val="en-US" w:eastAsia="zh-CN"/>
        </w:rPr>
        <w:t xml:space="preserve">  昆明文理学院  </w:t>
      </w:r>
      <w:r>
        <w:rPr>
          <w:rFonts w:hint="eastAsia" w:ascii="仿宋" w:hAnsi="仿宋" w:eastAsia="仿宋" w:cs="仿宋"/>
          <w:b/>
          <w:color w:val="FF0000"/>
          <w:kern w:val="0"/>
          <w:sz w:val="24"/>
          <w:szCs w:val="24"/>
        </w:rPr>
        <w:t>（注：必须是校名全称，注册后无需开通即可登录使用。）</w:t>
      </w:r>
      <w:r>
        <w:rPr>
          <w:rFonts w:hint="eastAsia" w:ascii="仿宋" w:hAnsi="仿宋" w:eastAsia="仿宋" w:cs="仿宋"/>
          <w:b/>
          <w:color w:val="FF0000"/>
          <w:kern w:val="0"/>
          <w:sz w:val="24"/>
          <w:szCs w:val="24"/>
          <w:lang w:eastAsia="zh-CN"/>
        </w:rPr>
        <w:t>、</w:t>
      </w:r>
      <w:r>
        <w:rPr>
          <w:rFonts w:hint="eastAsia" w:ascii="仿宋" w:hAnsi="仿宋" w:eastAsia="仿宋" w:cs="仿宋"/>
          <w:b/>
          <w:color w:val="FF0000"/>
          <w:kern w:val="0"/>
          <w:sz w:val="24"/>
          <w:szCs w:val="24"/>
          <w:lang w:val="en-US" w:eastAsia="zh-CN"/>
        </w:rPr>
        <w:t>选择学科类别</w:t>
      </w:r>
      <w:r>
        <w:rPr>
          <w:rFonts w:hint="eastAsia" w:ascii="仿宋" w:hAnsi="仿宋" w:eastAsia="仿宋" w:cs="仿宋"/>
          <w:kern w:val="0"/>
          <w:sz w:val="24"/>
          <w:szCs w:val="24"/>
        </w:rPr>
        <w:t>。</w:t>
      </w:r>
    </w:p>
    <w:p w14:paraId="4DDD08AA">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3.使用指南</w:t>
      </w:r>
    </w:p>
    <w:p w14:paraId="28F726C6">
      <w:pPr>
        <w:pStyle w:val="4"/>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auto"/>
        </w:rPr>
      </w:pPr>
      <w:r>
        <w:rPr>
          <w:rFonts w:hint="eastAsia" w:ascii="仿宋" w:hAnsi="仿宋" w:eastAsia="仿宋" w:cs="仿宋"/>
          <w:color w:val="auto"/>
          <w:sz w:val="24"/>
          <w:szCs w:val="24"/>
          <w:shd w:val="clear" w:color="auto" w:fill="FFFFFF"/>
        </w:rPr>
        <w:t xml:space="preserve">手机端使用方法与技巧： </w:t>
      </w:r>
      <w:r>
        <w:rPr>
          <w:rFonts w:hint="eastAsia" w:ascii="仿宋" w:hAnsi="仿宋" w:eastAsia="仿宋" w:cs="仿宋"/>
          <w:color w:val="auto"/>
          <w:sz w:val="24"/>
          <w:szCs w:val="24"/>
          <w:u w:val="single"/>
          <w:shd w:val="clear" w:color="auto" w:fill="FFFFFF"/>
        </w:rPr>
        <w:fldChar w:fldCharType="begin"/>
      </w:r>
      <w:r>
        <w:rPr>
          <w:rFonts w:hint="eastAsia" w:ascii="仿宋" w:hAnsi="仿宋" w:eastAsia="仿宋" w:cs="仿宋"/>
          <w:color w:val="auto"/>
          <w:sz w:val="24"/>
          <w:szCs w:val="24"/>
          <w:u w:val="single"/>
          <w:shd w:val="clear" w:color="auto" w:fill="FFFFFF"/>
        </w:rPr>
        <w:instrText xml:space="preserve"> HYPERLINK "https://mp.weixin.qq.com/s/_1r8UCe2q7avhTt9gA-XCw" </w:instrText>
      </w:r>
      <w:r>
        <w:rPr>
          <w:rFonts w:hint="eastAsia" w:ascii="仿宋" w:hAnsi="仿宋" w:eastAsia="仿宋" w:cs="仿宋"/>
          <w:color w:val="auto"/>
          <w:sz w:val="24"/>
          <w:szCs w:val="24"/>
          <w:u w:val="single"/>
          <w:shd w:val="clear" w:color="auto" w:fill="FFFFFF"/>
        </w:rPr>
        <w:fldChar w:fldCharType="separate"/>
      </w:r>
      <w:r>
        <w:rPr>
          <w:rStyle w:val="8"/>
          <w:rFonts w:hint="eastAsia" w:ascii="仿宋" w:hAnsi="仿宋" w:eastAsia="仿宋" w:cs="仿宋"/>
          <w:color w:val="auto"/>
          <w:sz w:val="24"/>
          <w:szCs w:val="24"/>
          <w:u w:val="single"/>
          <w:shd w:val="clear" w:color="auto" w:fill="FFFFFF"/>
        </w:rPr>
        <w:t>https://mp.weixin.qq.com/s/_1r8UCe2q7avhTt9gA-XCw</w:t>
      </w:r>
      <w:r>
        <w:rPr>
          <w:rFonts w:hint="eastAsia" w:ascii="仿宋" w:hAnsi="仿宋" w:eastAsia="仿宋" w:cs="仿宋"/>
          <w:color w:val="auto"/>
          <w:sz w:val="24"/>
          <w:szCs w:val="24"/>
          <w:u w:val="single"/>
          <w:shd w:val="clear" w:color="auto" w:fill="FFFFFF"/>
        </w:rPr>
        <w:fldChar w:fldCharType="end"/>
      </w:r>
    </w:p>
    <w:p w14:paraId="166B3B4B">
      <w:pPr>
        <w:pStyle w:val="4"/>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仿宋" w:hAnsi="仿宋" w:eastAsia="仿宋" w:cs="仿宋"/>
          <w:color w:val="auto"/>
        </w:rPr>
      </w:pPr>
      <w:r>
        <w:rPr>
          <w:rFonts w:hint="eastAsia" w:ascii="仿宋" w:hAnsi="仿宋" w:eastAsia="仿宋" w:cs="仿宋"/>
          <w:color w:val="auto"/>
          <w:sz w:val="21"/>
          <w:szCs w:val="21"/>
          <w:shd w:val="clear" w:color="auto" w:fill="FFFFFF"/>
        </w:rPr>
        <w:t> </w:t>
      </w:r>
      <w:r>
        <w:rPr>
          <w:rFonts w:hint="eastAsia" w:ascii="仿宋" w:hAnsi="仿宋" w:eastAsia="仿宋" w:cs="仿宋"/>
          <w:color w:val="auto"/>
          <w:sz w:val="24"/>
          <w:szCs w:val="24"/>
          <w:shd w:val="clear" w:color="auto" w:fill="FFFFFF"/>
        </w:rPr>
        <w:t>Web版使用方法与技巧:  </w:t>
      </w:r>
      <w:r>
        <w:rPr>
          <w:rFonts w:hint="eastAsia" w:ascii="仿宋" w:hAnsi="仿宋" w:eastAsia="仿宋" w:cs="仿宋"/>
          <w:color w:val="auto"/>
          <w:sz w:val="24"/>
          <w:szCs w:val="24"/>
          <w:u w:val="none"/>
          <w:shd w:val="clear" w:color="auto" w:fill="FFFFFF"/>
        </w:rPr>
        <w:fldChar w:fldCharType="begin"/>
      </w:r>
      <w:r>
        <w:rPr>
          <w:rFonts w:hint="eastAsia" w:ascii="仿宋" w:hAnsi="仿宋" w:eastAsia="仿宋" w:cs="仿宋"/>
          <w:color w:val="auto"/>
          <w:sz w:val="24"/>
          <w:szCs w:val="24"/>
          <w:u w:val="none"/>
          <w:shd w:val="clear" w:color="auto" w:fill="FFFFFF"/>
        </w:rPr>
        <w:instrText xml:space="preserve"> HYPERLINK "https://mp.weixin.qq.com/s/LlJSoQP1JwENGdTYzeEazA" </w:instrText>
      </w:r>
      <w:r>
        <w:rPr>
          <w:rFonts w:hint="eastAsia" w:ascii="仿宋" w:hAnsi="仿宋" w:eastAsia="仿宋" w:cs="仿宋"/>
          <w:color w:val="auto"/>
          <w:sz w:val="24"/>
          <w:szCs w:val="24"/>
          <w:u w:val="none"/>
          <w:shd w:val="clear" w:color="auto" w:fill="FFFFFF"/>
        </w:rPr>
        <w:fldChar w:fldCharType="separate"/>
      </w:r>
      <w:r>
        <w:rPr>
          <w:rStyle w:val="8"/>
          <w:rFonts w:hint="eastAsia" w:ascii="仿宋" w:hAnsi="仿宋" w:eastAsia="仿宋" w:cs="仿宋"/>
          <w:color w:val="auto"/>
          <w:sz w:val="24"/>
          <w:szCs w:val="24"/>
          <w:u w:val="single"/>
          <w:shd w:val="clear" w:color="auto" w:fill="FFFFFF"/>
        </w:rPr>
        <w:t>https://mp.weixin.qq.com/s/LlJSoQP1JwENGdTYzeEazA</w:t>
      </w:r>
      <w:r>
        <w:rPr>
          <w:rFonts w:hint="eastAsia" w:ascii="仿宋" w:hAnsi="仿宋" w:eastAsia="仿宋" w:cs="仿宋"/>
          <w:color w:val="auto"/>
          <w:sz w:val="24"/>
          <w:szCs w:val="24"/>
          <w:u w:val="none"/>
          <w:shd w:val="clear" w:color="auto" w:fill="FFFFFF"/>
        </w:rPr>
        <w:fldChar w:fldCharType="end"/>
      </w:r>
    </w:p>
    <w:p w14:paraId="123B97D9">
      <w:pPr>
        <w:keepNext w:val="0"/>
        <w:keepLines w:val="0"/>
        <w:pageBreakBefore w:val="0"/>
        <w:kinsoku/>
        <w:overflowPunct/>
        <w:topLinePunct w:val="0"/>
        <w:autoSpaceDE/>
        <w:autoSpaceDN/>
        <w:bidi w:val="0"/>
        <w:adjustRightInd/>
        <w:snapToGrid/>
        <w:spacing w:line="360" w:lineRule="auto"/>
        <w:ind w:left="0"/>
        <w:textAlignment w:val="auto"/>
        <w:rPr>
          <w:rFonts w:hint="eastAsia" w:ascii="仿宋" w:hAnsi="仿宋" w:eastAsia="仿宋" w:cs="仿宋"/>
          <w:kern w:val="0"/>
          <w:sz w:val="24"/>
          <w:szCs w:val="24"/>
        </w:rPr>
      </w:pPr>
      <w:r>
        <w:rPr>
          <w:rFonts w:hint="eastAsia" w:ascii="仿宋" w:hAnsi="仿宋" w:eastAsia="仿宋" w:cs="仿宋"/>
          <w:kern w:val="0"/>
          <w:sz w:val="24"/>
          <w:szCs w:val="24"/>
        </w:rPr>
        <w:tab/>
      </w:r>
      <w:r>
        <w:rPr>
          <w:rFonts w:hint="eastAsia" w:ascii="仿宋" w:hAnsi="仿宋" w:eastAsia="仿宋" w:cs="仿宋"/>
          <w:kern w:val="0"/>
          <w:sz w:val="24"/>
          <w:szCs w:val="24"/>
        </w:rPr>
        <w:tab/>
      </w:r>
      <w:r>
        <w:rPr>
          <w:rFonts w:hint="eastAsia" w:ascii="仿宋" w:hAnsi="仿宋" w:eastAsia="仿宋" w:cs="仿宋"/>
          <w:kern w:val="0"/>
          <w:sz w:val="24"/>
          <w:szCs w:val="24"/>
        </w:rPr>
        <w:tab/>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bookmarkStart w:id="0" w:name="_GoBack"/>
      <w:bookmarkEnd w:id="0"/>
      <w:r>
        <w:rPr>
          <w:rFonts w:hint="eastAsia" w:ascii="仿宋" w:hAnsi="仿宋" w:eastAsia="仿宋" w:cs="仿宋"/>
          <w:kern w:val="0"/>
          <w:sz w:val="24"/>
          <w:szCs w:val="24"/>
          <w:lang w:val="en-US" w:eastAsia="zh-CN"/>
        </w:rPr>
        <w:t>昆明文理学院</w:t>
      </w:r>
      <w:r>
        <w:rPr>
          <w:rFonts w:hint="eastAsia" w:ascii="仿宋" w:hAnsi="仿宋" w:eastAsia="仿宋" w:cs="仿宋"/>
          <w:kern w:val="0"/>
          <w:sz w:val="24"/>
          <w:szCs w:val="24"/>
        </w:rPr>
        <w:t>图书馆</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p>
    <w:p w14:paraId="70BC175B">
      <w:pPr>
        <w:keepNext w:val="0"/>
        <w:keepLines w:val="0"/>
        <w:pageBreakBefore w:val="0"/>
        <w:kinsoku/>
        <w:overflowPunct/>
        <w:topLinePunct w:val="0"/>
        <w:autoSpaceDE/>
        <w:autoSpaceDN/>
        <w:bidi w:val="0"/>
        <w:adjustRightInd/>
        <w:snapToGrid/>
        <w:spacing w:line="360" w:lineRule="auto"/>
        <w:ind w:left="0" w:firstLine="4800" w:firstLineChars="20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 xml:space="preserve">2025年4月16日  </w:t>
      </w:r>
      <w:r>
        <w:rPr>
          <w:rFonts w:hint="eastAsia" w:ascii="仿宋" w:hAnsi="仿宋" w:eastAsia="仿宋" w:cs="仿宋"/>
          <w:kern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30ACD"/>
    <w:rsid w:val="0CF92CE8"/>
    <w:rsid w:val="1EA91677"/>
    <w:rsid w:val="38833144"/>
    <w:rsid w:val="6F4C53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character" w:styleId="8">
    <w:name w:val="FollowedHyperlink"/>
    <w:basedOn w:val="6"/>
    <w:qFormat/>
    <w:uiPriority w:val="0"/>
    <w:rPr>
      <w:color w:val="800080"/>
      <w:u w:val="single"/>
    </w:rPr>
  </w:style>
  <w:style w:type="character" w:styleId="9">
    <w:name w:val="Emphasis"/>
    <w:basedOn w:val="6"/>
    <w:qFormat/>
    <w:uiPriority w:val="0"/>
  </w:style>
  <w:style w:type="character" w:styleId="10">
    <w:name w:val="Hyperlink"/>
    <w:basedOn w:val="6"/>
    <w:qFormat/>
    <w:uiPriority w:val="0"/>
    <w:rPr>
      <w:color w:val="006AAD"/>
      <w:u w:val="none"/>
    </w:rPr>
  </w:style>
  <w:style w:type="character" w:customStyle="1" w:styleId="11">
    <w:name w:val="页眉 Char"/>
    <w:basedOn w:val="6"/>
    <w:link w:val="3"/>
    <w:qFormat/>
    <w:uiPriority w:val="0"/>
    <w:rPr>
      <w:kern w:val="2"/>
      <w:sz w:val="18"/>
      <w:szCs w:val="18"/>
    </w:rPr>
  </w:style>
  <w:style w:type="character" w:customStyle="1" w:styleId="12">
    <w:name w:val="页脚 Char"/>
    <w:basedOn w:val="6"/>
    <w:link w:val="2"/>
    <w:qFormat/>
    <w:uiPriority w:val="0"/>
    <w:rPr>
      <w:kern w:val="2"/>
      <w:sz w:val="18"/>
      <w:szCs w:val="18"/>
    </w:rPr>
  </w:style>
  <w:style w:type="character" w:customStyle="1" w:styleId="13">
    <w:name w:val="first-child"/>
    <w:basedOn w:val="6"/>
    <w:qFormat/>
    <w:uiPriority w:val="0"/>
  </w:style>
  <w:style w:type="character" w:customStyle="1" w:styleId="14">
    <w:name w:val="before"/>
    <w:basedOn w:val="6"/>
    <w:qFormat/>
    <w:uiPriority w:val="0"/>
  </w:style>
  <w:style w:type="character" w:customStyle="1" w:styleId="15">
    <w:name w:val="layui-this"/>
    <w:basedOn w:val="6"/>
    <w:qFormat/>
    <w:uiPriority w:val="0"/>
    <w:rPr>
      <w:bdr w:val="single" w:color="EEEEEE" w:sz="4" w:space="0"/>
      <w:shd w:val="clear" w:color="auto" w:fill="FFFFFF"/>
    </w:rPr>
  </w:style>
  <w:style w:type="character" w:customStyle="1" w:styleId="16">
    <w:name w:val="legend"/>
    <w:basedOn w:val="6"/>
    <w:qFormat/>
    <w:uiPriority w:val="0"/>
    <w:rPr>
      <w:rFonts w:ascii="Arial" w:hAnsi="Arial" w:cs="Arial"/>
      <w:b/>
      <w:bCs/>
      <w:color w:val="73B304"/>
      <w:sz w:val="14"/>
      <w:szCs w:val="14"/>
      <w:shd w:val="clear" w:color="auto" w:fill="FFFFFF"/>
    </w:rPr>
  </w:style>
  <w:style w:type="character" w:customStyle="1" w:styleId="17">
    <w:name w:val="aft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ncent\WeCha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1075</Words>
  <Characters>1360</Characters>
  <Paragraphs>32</Paragraphs>
  <TotalTime>1</TotalTime>
  <ScaleCrop>false</ScaleCrop>
  <LinksUpToDate>false</LinksUpToDate>
  <CharactersWithSpaces>1421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2022-11-02T04:25:00Z</dcterms:created>
  <dc:creator>刘中晟</dc:creator>
  <cp:lastModifiedBy>越今朝</cp:lastModifiedBy>
  <dcterms:modified xsi:type="dcterms:W3CDTF">2025-04-16T01:53:12Z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62f1a766b9a14400a045f21efdd86549_23</vt:lpwstr>
  </property>
  <property fmtid="{D5CDD505-2E9C-101B-9397-08002B2CF9AE}" pid="4" name="KSOTemplateDocerSaveRecord">
    <vt:lpwstr>eyJoZGlkIjoiN2M1MjkzMzQ4Njc4NDY3Yzk4OTQxMTAzNTcxNmNlZGYiLCJ1c2VySWQiOiI1OTc5MTg3ODAifQ==</vt:lpwstr>
  </property>
</Properties>
</file>